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Ind w:w="87" w:type="dxa"/>
        <w:tblLook w:val="04A0"/>
      </w:tblPr>
      <w:tblGrid>
        <w:gridCol w:w="800"/>
        <w:gridCol w:w="620"/>
        <w:gridCol w:w="600"/>
        <w:gridCol w:w="600"/>
        <w:gridCol w:w="1200"/>
        <w:gridCol w:w="707"/>
        <w:gridCol w:w="2500"/>
        <w:gridCol w:w="2480"/>
      </w:tblGrid>
      <w:tr w:rsidR="00FB2517" w:rsidRPr="00FB2517" w:rsidTr="00FB2517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517">
              <w:rPr>
                <w:rFonts w:ascii="Arial CYR" w:eastAsia="Times New Roman" w:hAnsi="Arial CYR" w:cs="Arial CYR"/>
                <w:sz w:val="20"/>
                <w:szCs w:val="20"/>
              </w:rPr>
              <w:t>Код формы по ОКУД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0503177</w:t>
            </w:r>
          </w:p>
        </w:tc>
      </w:tr>
      <w:tr w:rsidR="00FB2517" w:rsidRPr="00FB2517" w:rsidTr="00FB2517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B2517" w:rsidRPr="00FB2517" w:rsidTr="00FB2517">
        <w:trPr>
          <w:trHeight w:val="240"/>
        </w:trPr>
        <w:tc>
          <w:tcPr>
            <w:tcW w:w="9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517">
              <w:rPr>
                <w:rFonts w:ascii="Arial CYR" w:eastAsia="Times New Roman" w:hAnsi="Arial CYR" w:cs="Arial CYR"/>
                <w:sz w:val="20"/>
                <w:szCs w:val="20"/>
              </w:rPr>
              <w:t>Сведения об использовании информационно-коммуникационных технологий</w:t>
            </w:r>
          </w:p>
        </w:tc>
      </w:tr>
      <w:tr w:rsidR="00FB2517" w:rsidRPr="00FB2517" w:rsidTr="00FB2517">
        <w:trPr>
          <w:trHeight w:val="285"/>
        </w:trPr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 xml:space="preserve">Наименование бюджета: 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</w:rPr>
            </w:pPr>
            <w:r w:rsidRPr="00FB25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</w:rPr>
              <w:t>Бюджет Юрьевского сельского поселения</w:t>
            </w:r>
          </w:p>
        </w:tc>
      </w:tr>
      <w:tr w:rsidR="00FB2517" w:rsidRPr="00FB2517" w:rsidTr="00FB2517">
        <w:trPr>
          <w:trHeight w:val="21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B2517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51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51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B2517" w:rsidRPr="00FB2517" w:rsidTr="00FB2517">
        <w:trPr>
          <w:trHeight w:val="16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B2517" w:rsidRPr="00FB2517" w:rsidTr="00FB2517">
        <w:trPr>
          <w:trHeight w:val="1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B2517" w:rsidRPr="00FB2517" w:rsidTr="00FB2517">
        <w:trPr>
          <w:trHeight w:val="240"/>
        </w:trPr>
        <w:tc>
          <w:tcPr>
            <w:tcW w:w="382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Код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 xml:space="preserve">Сумма, </w:t>
            </w:r>
            <w:proofErr w:type="spellStart"/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 xml:space="preserve">Основные цели </w:t>
            </w:r>
          </w:p>
        </w:tc>
      </w:tr>
      <w:tr w:rsidR="00FB2517" w:rsidRPr="00FB2517" w:rsidTr="00FB2517">
        <w:trPr>
          <w:trHeight w:val="195"/>
        </w:trPr>
        <w:tc>
          <w:tcPr>
            <w:tcW w:w="382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строки</w:t>
            </w: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произведенных расходов</w:t>
            </w:r>
          </w:p>
        </w:tc>
      </w:tr>
      <w:tr w:rsidR="00FB2517" w:rsidRPr="00FB2517" w:rsidTr="00FB2517">
        <w:trPr>
          <w:trHeight w:val="165"/>
        </w:trPr>
        <w:tc>
          <w:tcPr>
            <w:tcW w:w="382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FB2517" w:rsidRPr="00FB2517" w:rsidTr="00FB2517">
        <w:trPr>
          <w:trHeight w:val="270"/>
        </w:trPr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</w:tr>
      <w:tr w:rsidR="00FB2517" w:rsidRPr="00FB2517" w:rsidTr="00FB2517">
        <w:trPr>
          <w:trHeight w:val="720"/>
        </w:trPr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1. Проектирование прикладных систем и информационно-коммуникационной инфраструктуры, всего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FB2517" w:rsidRPr="00FB2517" w:rsidTr="00FB2517">
        <w:trPr>
          <w:trHeight w:val="240"/>
        </w:trPr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FB2517" w:rsidRPr="00FB2517" w:rsidTr="00FB2517">
        <w:trPr>
          <w:trHeight w:val="255"/>
        </w:trPr>
        <w:tc>
          <w:tcPr>
            <w:tcW w:w="38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разработка технической документации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011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FB2517" w:rsidRPr="00FB2517" w:rsidTr="00FB2517">
        <w:trPr>
          <w:trHeight w:val="240"/>
        </w:trPr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разработка нормативных правовых актов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012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FB2517" w:rsidRPr="00FB2517" w:rsidTr="00FB2517">
        <w:trPr>
          <w:trHeight w:val="240"/>
        </w:trPr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разработка прочих документов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013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FB2517" w:rsidRPr="00FB2517" w:rsidTr="00FB2517">
        <w:trPr>
          <w:trHeight w:val="480"/>
        </w:trPr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2.Разработка (доработка) программного обеспечения, всего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FB2517" w:rsidRPr="00FB2517" w:rsidTr="00FB2517">
        <w:trPr>
          <w:trHeight w:val="270"/>
        </w:trPr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FB2517" w:rsidRPr="00FB2517" w:rsidTr="00FB2517">
        <w:trPr>
          <w:trHeight w:val="450"/>
        </w:trPr>
        <w:tc>
          <w:tcPr>
            <w:tcW w:w="38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разработка программного обеспечения (приобретение исключительных прав)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021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FB2517" w:rsidRPr="00FB2517" w:rsidTr="00FB2517">
        <w:trPr>
          <w:trHeight w:val="675"/>
        </w:trPr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доработка специализированного программного обеспечения прикладных систем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022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FB2517" w:rsidRPr="00FB2517" w:rsidTr="00FB2517">
        <w:trPr>
          <w:trHeight w:val="720"/>
        </w:trPr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3. Капитальные вложения в объекты информационно-коммуникационной инфраструктуры, 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FB2517" w:rsidRPr="00FB2517" w:rsidTr="00FB2517">
        <w:trPr>
          <w:trHeight w:val="255"/>
        </w:trPr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FB2517" w:rsidRPr="00FB2517" w:rsidTr="00FB2517">
        <w:trPr>
          <w:trHeight w:val="675"/>
        </w:trPr>
        <w:tc>
          <w:tcPr>
            <w:tcW w:w="38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строительство специализированных зданий (помещений) для размещения технических средств и персонала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031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FB2517" w:rsidRPr="00FB2517" w:rsidTr="00FB2517">
        <w:trPr>
          <w:trHeight w:val="255"/>
        </w:trPr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иные капитальные вложения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032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FB2517" w:rsidRPr="00FB2517" w:rsidTr="00FB2517">
        <w:trPr>
          <w:trHeight w:val="720"/>
        </w:trPr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4. Приобретение оборудования и предустановленного программного обеспечения, 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FB2517" w:rsidRPr="00FB2517" w:rsidTr="00FB2517">
        <w:trPr>
          <w:trHeight w:val="270"/>
        </w:trPr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FB2517" w:rsidRPr="00FB2517" w:rsidTr="00FB2517">
        <w:trPr>
          <w:trHeight w:val="900"/>
        </w:trPr>
        <w:tc>
          <w:tcPr>
            <w:tcW w:w="38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приобретение автоматизированных рабочих мест, транспортно-коммуникационного оборудования, серверного, периферийного и др. Оборудования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041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FB2517" w:rsidRPr="00FB2517" w:rsidTr="00FB2517">
        <w:trPr>
          <w:trHeight w:val="255"/>
        </w:trPr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услуги по доставке и складированию оборудования, не включая расходы по закупке запасных инструментов и принадлежностей (комплектующих)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042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FB2517" w:rsidRPr="00FB2517" w:rsidTr="00FB2517">
        <w:trPr>
          <w:trHeight w:val="450"/>
        </w:trPr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монтажные и пуско-наладочные работы поставляемых технических средств, 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043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FB2517" w:rsidRPr="00FB2517" w:rsidTr="00FB2517">
        <w:trPr>
          <w:trHeight w:val="450"/>
        </w:trPr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осуществление комплекса работ по специальным проверкам и исследованиям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044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FB2517" w:rsidRPr="00FB2517" w:rsidTr="00FB2517">
        <w:trPr>
          <w:trHeight w:val="720"/>
        </w:trPr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5. Приобретение неисключительных прав на программное обеспечение, 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4500,00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приобретение лицензии</w:t>
            </w:r>
          </w:p>
        </w:tc>
      </w:tr>
      <w:tr w:rsidR="00FB2517" w:rsidRPr="00FB2517" w:rsidTr="00FB2517">
        <w:trPr>
          <w:trHeight w:val="255"/>
        </w:trPr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6. Услуги по аренде оборудования, всего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FB2517" w:rsidRPr="00FB2517" w:rsidTr="00FB2517">
        <w:trPr>
          <w:trHeight w:val="720"/>
        </w:trPr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7. Подключение (обеспечение доступа) к внешним информационным ресурсам, 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2147,60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FB2517" w:rsidRPr="00FB2517" w:rsidTr="00FB2517">
        <w:trPr>
          <w:trHeight w:val="330"/>
        </w:trPr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FB2517" w:rsidRPr="00FB2517" w:rsidTr="00FB2517">
        <w:trPr>
          <w:trHeight w:val="900"/>
        </w:trPr>
        <w:tc>
          <w:tcPr>
            <w:tcW w:w="38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доступ к телефонной сети связи общего пользования; предоставление доступа к услугам междугородной и международной связи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071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2147,60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расширение функций персонала</w:t>
            </w:r>
          </w:p>
        </w:tc>
      </w:tr>
      <w:tr w:rsidR="00FB2517" w:rsidRPr="00FB2517" w:rsidTr="00FB2517">
        <w:trPr>
          <w:trHeight w:val="675"/>
        </w:trPr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 xml:space="preserve">приобретение и обновление справочно-информационных баз данных (покупка </w:t>
            </w:r>
            <w:proofErr w:type="spellStart"/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контента</w:t>
            </w:r>
            <w:proofErr w:type="spellEnd"/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072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FB2517" w:rsidRPr="00FB2517" w:rsidTr="00FB2517">
        <w:trPr>
          <w:trHeight w:val="270"/>
        </w:trPr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доступ к сети Интернет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073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</w:tbl>
    <w:p w:rsidR="00000000" w:rsidRDefault="00FB2517"/>
    <w:tbl>
      <w:tblPr>
        <w:tblW w:w="9400" w:type="dxa"/>
        <w:tblInd w:w="87" w:type="dxa"/>
        <w:tblLook w:val="04A0"/>
      </w:tblPr>
      <w:tblGrid>
        <w:gridCol w:w="800"/>
        <w:gridCol w:w="620"/>
        <w:gridCol w:w="600"/>
        <w:gridCol w:w="600"/>
        <w:gridCol w:w="1200"/>
        <w:gridCol w:w="707"/>
        <w:gridCol w:w="2500"/>
        <w:gridCol w:w="2480"/>
      </w:tblGrid>
      <w:tr w:rsidR="00FB2517" w:rsidRPr="00FB2517" w:rsidTr="00FB2517">
        <w:trPr>
          <w:trHeight w:val="555"/>
        </w:trPr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Форма 0503377 с.2</w:t>
            </w:r>
          </w:p>
        </w:tc>
      </w:tr>
      <w:tr w:rsidR="00FB2517" w:rsidRPr="00FB2517" w:rsidTr="00FB2517">
        <w:trPr>
          <w:trHeight w:val="240"/>
        </w:trPr>
        <w:tc>
          <w:tcPr>
            <w:tcW w:w="382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Код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 xml:space="preserve">Сумма, </w:t>
            </w:r>
            <w:proofErr w:type="spellStart"/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 xml:space="preserve">Основные цели </w:t>
            </w:r>
          </w:p>
        </w:tc>
      </w:tr>
      <w:tr w:rsidR="00FB2517" w:rsidRPr="00FB2517" w:rsidTr="00FB2517">
        <w:trPr>
          <w:trHeight w:val="195"/>
        </w:trPr>
        <w:tc>
          <w:tcPr>
            <w:tcW w:w="382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строки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произведенных</w:t>
            </w:r>
          </w:p>
        </w:tc>
      </w:tr>
      <w:tr w:rsidR="00FB2517" w:rsidRPr="00FB2517" w:rsidTr="00FB2517">
        <w:trPr>
          <w:trHeight w:val="165"/>
        </w:trPr>
        <w:tc>
          <w:tcPr>
            <w:tcW w:w="382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расходов</w:t>
            </w:r>
          </w:p>
        </w:tc>
      </w:tr>
      <w:tr w:rsidR="00FB2517" w:rsidRPr="00FB2517" w:rsidTr="00FB2517">
        <w:trPr>
          <w:trHeight w:val="270"/>
        </w:trPr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</w:tr>
      <w:tr w:rsidR="00FB2517" w:rsidRPr="00FB2517" w:rsidTr="00FB2517">
        <w:trPr>
          <w:trHeight w:val="720"/>
        </w:trPr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lastRenderedPageBreak/>
              <w:t>8. Эксплуатационные расходы на информационно-коммуникационные технологии, 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10020,00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FB2517" w:rsidRPr="00FB2517" w:rsidTr="00FB2517">
        <w:trPr>
          <w:trHeight w:val="255"/>
        </w:trPr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FB2517" w:rsidRPr="00FB2517" w:rsidTr="00FB2517">
        <w:trPr>
          <w:trHeight w:val="675"/>
        </w:trPr>
        <w:tc>
          <w:tcPr>
            <w:tcW w:w="38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обеспечение функционирования и поддержка работоспособности прикладного и системного программного обеспечения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081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6400,00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администрирование ПП, приобретение ЭЦП</w:t>
            </w:r>
          </w:p>
        </w:tc>
      </w:tr>
      <w:tr w:rsidR="00FB2517" w:rsidRPr="00FB2517" w:rsidTr="00FB2517">
        <w:trPr>
          <w:trHeight w:val="675"/>
        </w:trPr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техническое обслуживание аппаратного обеспечения, включающее контроль технического состояния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082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3620,00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заправка и ремонт </w:t>
            </w:r>
            <w:proofErr w:type="spellStart"/>
            <w:r w:rsidRPr="00FB251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катриджей</w:t>
            </w:r>
            <w:proofErr w:type="spellEnd"/>
          </w:p>
        </w:tc>
      </w:tr>
      <w:tr w:rsidR="00FB2517" w:rsidRPr="00FB2517" w:rsidTr="00FB2517">
        <w:trPr>
          <w:trHeight w:val="720"/>
        </w:trPr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9. Обучение сотрудников в области информационно-коммуникационных технологий, всего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FB2517" w:rsidRPr="00FB2517" w:rsidTr="00FB2517">
        <w:trPr>
          <w:trHeight w:val="315"/>
        </w:trPr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FB2517" w:rsidRPr="00FB2517" w:rsidTr="00FB2517">
        <w:trPr>
          <w:trHeight w:val="255"/>
        </w:trPr>
        <w:tc>
          <w:tcPr>
            <w:tcW w:w="3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разработка курсов для обучения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091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FB2517" w:rsidRPr="00FB2517" w:rsidTr="00FB2517">
        <w:trPr>
          <w:trHeight w:val="450"/>
        </w:trPr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обучение пользователей создаваемых прикладных систем (</w:t>
            </w:r>
            <w:proofErr w:type="gramStart"/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ПО</w:t>
            </w:r>
            <w:proofErr w:type="gramEnd"/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092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FB2517" w:rsidRPr="00FB2517" w:rsidTr="00FB2517">
        <w:trPr>
          <w:trHeight w:val="450"/>
        </w:trPr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прочее обучение в области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093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FB2517" w:rsidRPr="00FB2517" w:rsidTr="00FB2517">
        <w:trPr>
          <w:trHeight w:val="720"/>
        </w:trPr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10. Прочие расходы в области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FB2517" w:rsidRPr="00FB2517" w:rsidTr="00FB2517">
        <w:trPr>
          <w:trHeight w:val="5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251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16667,60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517" w:rsidRPr="00FB2517" w:rsidRDefault="00FB2517" w:rsidP="00FB251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B251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</w:tbl>
    <w:p w:rsidR="00FB2517" w:rsidRDefault="00FB2517"/>
    <w:sectPr w:rsidR="00FB2517" w:rsidSect="00FB25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2517"/>
    <w:rsid w:val="00FB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Heisenberg</dc:creator>
  <cp:keywords/>
  <dc:description/>
  <cp:lastModifiedBy>Heisenberg</cp:lastModifiedBy>
  <cp:revision>2</cp:revision>
  <dcterms:created xsi:type="dcterms:W3CDTF">2016-08-08T11:11:00Z</dcterms:created>
  <dcterms:modified xsi:type="dcterms:W3CDTF">2016-08-08T11:12:00Z</dcterms:modified>
</cp:coreProperties>
</file>