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A9" w:rsidRPr="006F706B" w:rsidRDefault="00E101A9" w:rsidP="00E101A9">
      <w:pPr>
        <w:ind w:firstLine="709"/>
        <w:jc w:val="center"/>
        <w:rPr>
          <w:sz w:val="28"/>
          <w:szCs w:val="28"/>
        </w:rPr>
      </w:pPr>
      <w:r w:rsidRPr="006F706B">
        <w:rPr>
          <w:sz w:val="28"/>
          <w:szCs w:val="28"/>
        </w:rPr>
        <w:t xml:space="preserve">ЮРЬЕВСКАЯ    СЕЛЬСКАЯ   ДУМА </w:t>
      </w:r>
    </w:p>
    <w:p w:rsidR="00E101A9" w:rsidRPr="006F706B" w:rsidRDefault="00E101A9" w:rsidP="00E101A9">
      <w:pPr>
        <w:ind w:firstLine="709"/>
        <w:jc w:val="center"/>
        <w:rPr>
          <w:sz w:val="28"/>
          <w:szCs w:val="28"/>
        </w:rPr>
      </w:pPr>
      <w:r w:rsidRPr="006F706B">
        <w:rPr>
          <w:sz w:val="28"/>
          <w:szCs w:val="28"/>
        </w:rPr>
        <w:t>КОТЕЛЬНИЧСКОГО РАЙОНА   КИРОВСКОЙ  ОБЛАСТИ</w:t>
      </w:r>
    </w:p>
    <w:p w:rsidR="00E101A9" w:rsidRDefault="00E101A9" w:rsidP="00E101A9">
      <w:pPr>
        <w:ind w:firstLine="709"/>
        <w:jc w:val="center"/>
        <w:rPr>
          <w:sz w:val="28"/>
          <w:szCs w:val="28"/>
        </w:rPr>
      </w:pPr>
      <w:r w:rsidRPr="006F706B">
        <w:rPr>
          <w:sz w:val="28"/>
          <w:szCs w:val="28"/>
        </w:rPr>
        <w:t>ТРЕТЬЕГО      СОЗЫВА</w:t>
      </w:r>
    </w:p>
    <w:p w:rsidR="00E101A9" w:rsidRDefault="00E101A9" w:rsidP="00E101A9">
      <w:pPr>
        <w:ind w:firstLine="709"/>
        <w:jc w:val="center"/>
        <w:rPr>
          <w:sz w:val="28"/>
          <w:szCs w:val="28"/>
        </w:rPr>
      </w:pPr>
    </w:p>
    <w:p w:rsidR="00E101A9" w:rsidRPr="006F706B" w:rsidRDefault="00E101A9" w:rsidP="00E101A9">
      <w:pPr>
        <w:ind w:firstLine="709"/>
        <w:jc w:val="center"/>
        <w:rPr>
          <w:sz w:val="28"/>
          <w:szCs w:val="28"/>
        </w:rPr>
      </w:pPr>
    </w:p>
    <w:p w:rsidR="00E101A9" w:rsidRPr="00BD1ADB" w:rsidRDefault="00E101A9" w:rsidP="00E101A9">
      <w:pPr>
        <w:jc w:val="center"/>
        <w:rPr>
          <w:b/>
          <w:sz w:val="32"/>
        </w:rPr>
      </w:pPr>
      <w:r w:rsidRPr="006F706B">
        <w:rPr>
          <w:sz w:val="28"/>
          <w:szCs w:val="28"/>
        </w:rPr>
        <w:t>РЕШЕНИЕ</w:t>
      </w:r>
      <w:r w:rsidRPr="00BD1ADB">
        <w:rPr>
          <w:b/>
          <w:sz w:val="32"/>
        </w:rPr>
        <w:t xml:space="preserve"> </w:t>
      </w:r>
    </w:p>
    <w:p w:rsidR="00E101A9" w:rsidRPr="00BD1ADB" w:rsidRDefault="00E101A9" w:rsidP="00E101A9">
      <w:pPr>
        <w:jc w:val="center"/>
        <w:rPr>
          <w:sz w:val="36"/>
        </w:rPr>
      </w:pPr>
    </w:p>
    <w:p w:rsidR="00E101A9" w:rsidRDefault="00E101A9" w:rsidP="00E101A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20.02.2014   № 65</w:t>
      </w:r>
    </w:p>
    <w:p w:rsidR="00E101A9" w:rsidRPr="00BD1ADB" w:rsidRDefault="00E101A9" w:rsidP="00E101A9">
      <w:pPr>
        <w:jc w:val="center"/>
        <w:rPr>
          <w:sz w:val="28"/>
          <w:szCs w:val="28"/>
        </w:rPr>
      </w:pPr>
    </w:p>
    <w:p w:rsidR="00E101A9" w:rsidRDefault="00E101A9" w:rsidP="00E101A9">
      <w:pPr>
        <w:jc w:val="center"/>
        <w:rPr>
          <w:sz w:val="28"/>
          <w:szCs w:val="28"/>
        </w:rPr>
      </w:pPr>
      <w:r w:rsidRPr="00BD1ADB">
        <w:rPr>
          <w:sz w:val="28"/>
          <w:szCs w:val="28"/>
        </w:rPr>
        <w:t>с</w:t>
      </w:r>
      <w:proofErr w:type="gramStart"/>
      <w:r w:rsidRPr="00BD1ADB">
        <w:rPr>
          <w:sz w:val="28"/>
          <w:szCs w:val="28"/>
        </w:rPr>
        <w:t>.</w:t>
      </w:r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рьево</w:t>
      </w:r>
    </w:p>
    <w:p w:rsidR="00E101A9" w:rsidRPr="00BD1ADB" w:rsidRDefault="00E101A9" w:rsidP="00E101A9">
      <w:pPr>
        <w:jc w:val="center"/>
        <w:rPr>
          <w:sz w:val="28"/>
          <w:szCs w:val="28"/>
        </w:rPr>
      </w:pPr>
    </w:p>
    <w:p w:rsidR="00E101A9" w:rsidRDefault="00E101A9" w:rsidP="00E101A9">
      <w:pPr>
        <w:pStyle w:val="a3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E101A9" w:rsidRPr="00134A11" w:rsidRDefault="00E101A9" w:rsidP="00E101A9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A1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Pr="00134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соглашений </w:t>
      </w:r>
      <w:r w:rsidRPr="00134A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 передаче</w:t>
      </w:r>
    </w:p>
    <w:p w:rsidR="00E101A9" w:rsidRPr="00134A11" w:rsidRDefault="00E101A9" w:rsidP="00E101A9">
      <w:pPr>
        <w:spacing w:before="144" w:after="288" w:line="240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полномочий </w:t>
      </w:r>
      <w:r w:rsidRPr="00134A1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>по решению вопросов местного значения</w:t>
      </w:r>
    </w:p>
    <w:p w:rsidR="00E101A9" w:rsidRPr="00134A11" w:rsidRDefault="00E101A9" w:rsidP="00E101A9">
      <w:pPr>
        <w:spacing w:before="144" w:after="288"/>
        <w:rPr>
          <w:rFonts w:eastAsia="Times New Roman"/>
          <w:sz w:val="28"/>
          <w:szCs w:val="28"/>
          <w:lang w:eastAsia="ru-RU"/>
        </w:rPr>
      </w:pPr>
      <w:r w:rsidRPr="00134A11">
        <w:rPr>
          <w:rFonts w:eastAsia="Times New Roman"/>
          <w:sz w:val="28"/>
          <w:szCs w:val="28"/>
          <w:lang w:eastAsia="ru-RU"/>
        </w:rPr>
        <w:t xml:space="preserve">В целях реализации положений Федерального закона "Об общих принципах организации местного самоуправления в Российской Федерации" от 06.10.03 г. N 131-ФЗ </w:t>
      </w:r>
      <w:r>
        <w:rPr>
          <w:rFonts w:eastAsia="Times New Roman"/>
          <w:sz w:val="28"/>
          <w:szCs w:val="28"/>
          <w:lang w:eastAsia="ru-RU"/>
        </w:rPr>
        <w:t xml:space="preserve"> Юрьевская сельская Дума решила</w:t>
      </w:r>
      <w:r w:rsidRPr="00134A11">
        <w:rPr>
          <w:rFonts w:eastAsia="Times New Roman"/>
          <w:sz w:val="28"/>
          <w:szCs w:val="28"/>
          <w:lang w:eastAsia="ru-RU"/>
        </w:rPr>
        <w:t>:</w:t>
      </w:r>
    </w:p>
    <w:p w:rsidR="00E101A9" w:rsidRPr="00134A11" w:rsidRDefault="00E101A9" w:rsidP="00E101A9">
      <w:pPr>
        <w:spacing w:before="144" w:after="288"/>
        <w:rPr>
          <w:rFonts w:eastAsia="Times New Roman"/>
          <w:sz w:val="28"/>
          <w:szCs w:val="28"/>
          <w:lang w:eastAsia="ru-RU"/>
        </w:rPr>
      </w:pPr>
      <w:r w:rsidRPr="00134A11">
        <w:rPr>
          <w:rFonts w:eastAsia="Times New Roman"/>
          <w:sz w:val="28"/>
          <w:szCs w:val="28"/>
          <w:lang w:eastAsia="ru-RU"/>
        </w:rPr>
        <w:t>1. Утвердить Положение "О порядке заключения соглашений о передаче полномочий по решению вопросов местного значения".</w:t>
      </w:r>
      <w:r>
        <w:rPr>
          <w:rFonts w:eastAsia="Times New Roman"/>
          <w:sz w:val="28"/>
          <w:szCs w:val="28"/>
          <w:lang w:eastAsia="ru-RU"/>
        </w:rPr>
        <w:t xml:space="preserve"> Прилагается.</w:t>
      </w:r>
    </w:p>
    <w:p w:rsidR="00E101A9" w:rsidRDefault="00E101A9" w:rsidP="00E101A9">
      <w:pPr>
        <w:spacing w:before="144" w:after="288"/>
        <w:rPr>
          <w:rFonts w:eastAsia="Times New Roman"/>
          <w:sz w:val="28"/>
          <w:szCs w:val="28"/>
          <w:lang w:eastAsia="ru-RU"/>
        </w:rPr>
      </w:pPr>
      <w:r w:rsidRPr="00134A11">
        <w:rPr>
          <w:rFonts w:eastAsia="Times New Roman"/>
          <w:sz w:val="28"/>
          <w:szCs w:val="28"/>
          <w:lang w:eastAsia="ru-RU"/>
        </w:rPr>
        <w:t xml:space="preserve">2. Настоящее </w:t>
      </w:r>
      <w:r>
        <w:rPr>
          <w:rFonts w:eastAsia="Times New Roman"/>
          <w:sz w:val="28"/>
          <w:szCs w:val="28"/>
          <w:lang w:eastAsia="ru-RU"/>
        </w:rPr>
        <w:t xml:space="preserve">решение </w:t>
      </w:r>
      <w:r w:rsidRPr="00134A11">
        <w:rPr>
          <w:rFonts w:eastAsia="Times New Roman"/>
          <w:sz w:val="28"/>
          <w:szCs w:val="28"/>
          <w:lang w:eastAsia="ru-RU"/>
        </w:rPr>
        <w:t>вступает в силу с момента его подписания.</w:t>
      </w:r>
    </w:p>
    <w:p w:rsidR="00E101A9" w:rsidRDefault="00E101A9" w:rsidP="00E101A9">
      <w:pPr>
        <w:spacing w:before="144" w:after="288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E101A9" w:rsidTr="00CD4582">
        <w:tc>
          <w:tcPr>
            <w:tcW w:w="3369" w:type="dxa"/>
          </w:tcPr>
          <w:p w:rsidR="00E101A9" w:rsidRPr="00C33396" w:rsidRDefault="00E101A9" w:rsidP="00CD4582">
            <w:pPr>
              <w:snapToGrid w:val="0"/>
              <w:rPr>
                <w:sz w:val="28"/>
              </w:rPr>
            </w:pPr>
            <w:r w:rsidRPr="00C33396">
              <w:rPr>
                <w:sz w:val="28"/>
              </w:rPr>
              <w:t xml:space="preserve">Глава </w:t>
            </w:r>
            <w:proofErr w:type="gramStart"/>
            <w:r>
              <w:rPr>
                <w:sz w:val="28"/>
              </w:rPr>
              <w:t>Юрье</w:t>
            </w:r>
            <w:r w:rsidRPr="00C33396">
              <w:rPr>
                <w:sz w:val="28"/>
              </w:rPr>
              <w:t>вского</w:t>
            </w:r>
            <w:proofErr w:type="gramEnd"/>
          </w:p>
          <w:p w:rsidR="00E101A9" w:rsidRPr="00C33396" w:rsidRDefault="00E101A9" w:rsidP="00CD4582">
            <w:pPr>
              <w:rPr>
                <w:sz w:val="28"/>
              </w:rPr>
            </w:pPr>
            <w:r w:rsidRPr="00C33396">
              <w:rPr>
                <w:sz w:val="28"/>
              </w:rPr>
              <w:t xml:space="preserve">сельского поселения </w:t>
            </w:r>
            <w:r>
              <w:rPr>
                <w:sz w:val="28"/>
              </w:rPr>
              <w:t xml:space="preserve">-       </w:t>
            </w:r>
            <w:r w:rsidRPr="00C33396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</w:t>
            </w:r>
            <w:r w:rsidRPr="00C33396">
              <w:rPr>
                <w:sz w:val="28"/>
              </w:rPr>
              <w:t xml:space="preserve">                     </w:t>
            </w:r>
          </w:p>
        </w:tc>
        <w:tc>
          <w:tcPr>
            <w:tcW w:w="3101" w:type="dxa"/>
          </w:tcPr>
          <w:p w:rsidR="00E101A9" w:rsidRDefault="00E101A9" w:rsidP="00CD4582">
            <w:pPr>
              <w:snapToGrid w:val="0"/>
              <w:rPr>
                <w:sz w:val="28"/>
              </w:rPr>
            </w:pPr>
          </w:p>
          <w:p w:rsidR="00E101A9" w:rsidRPr="006F706B" w:rsidRDefault="00E101A9" w:rsidP="00CD458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В.И.Плотников</w:t>
            </w:r>
          </w:p>
        </w:tc>
        <w:tc>
          <w:tcPr>
            <w:tcW w:w="3101" w:type="dxa"/>
          </w:tcPr>
          <w:p w:rsidR="00E101A9" w:rsidRPr="00C33396" w:rsidRDefault="00E101A9" w:rsidP="00CD4582">
            <w:pPr>
              <w:snapToGrid w:val="0"/>
              <w:rPr>
                <w:sz w:val="28"/>
              </w:rPr>
            </w:pPr>
          </w:p>
          <w:p w:rsidR="00E101A9" w:rsidRPr="00C33396" w:rsidRDefault="00E101A9" w:rsidP="00CD4582">
            <w:pPr>
              <w:rPr>
                <w:sz w:val="28"/>
              </w:rPr>
            </w:pPr>
            <w:r w:rsidRPr="00C33396">
              <w:rPr>
                <w:sz w:val="28"/>
              </w:rPr>
              <w:t xml:space="preserve">       </w:t>
            </w:r>
          </w:p>
        </w:tc>
      </w:tr>
    </w:tbl>
    <w:p w:rsidR="00E101A9" w:rsidRDefault="00E101A9" w:rsidP="00E101A9">
      <w:pPr>
        <w:spacing w:before="144" w:after="288"/>
        <w:rPr>
          <w:rFonts w:eastAsia="Times New Roman"/>
          <w:sz w:val="28"/>
          <w:szCs w:val="28"/>
          <w:lang w:eastAsia="ru-RU"/>
        </w:rPr>
      </w:pPr>
    </w:p>
    <w:p w:rsidR="00E101A9" w:rsidRDefault="00E101A9" w:rsidP="00E101A9">
      <w:pPr>
        <w:spacing w:before="144" w:after="288"/>
        <w:rPr>
          <w:rFonts w:eastAsia="Times New Roman"/>
          <w:sz w:val="28"/>
          <w:szCs w:val="28"/>
          <w:lang w:eastAsia="ru-RU"/>
        </w:rPr>
      </w:pPr>
    </w:p>
    <w:p w:rsidR="00E101A9" w:rsidRDefault="00E101A9" w:rsidP="00E101A9">
      <w:pPr>
        <w:spacing w:before="144" w:after="288" w:line="408" w:lineRule="auto"/>
        <w:rPr>
          <w:rFonts w:eastAsia="Times New Roman"/>
          <w:sz w:val="28"/>
          <w:szCs w:val="28"/>
          <w:lang w:eastAsia="ru-RU"/>
        </w:rPr>
      </w:pPr>
    </w:p>
    <w:p w:rsidR="00E101A9" w:rsidRDefault="00E101A9" w:rsidP="00E101A9">
      <w:pPr>
        <w:spacing w:before="144" w:after="288" w:line="408" w:lineRule="auto"/>
        <w:rPr>
          <w:rFonts w:eastAsia="Times New Roman"/>
          <w:sz w:val="28"/>
          <w:szCs w:val="28"/>
          <w:lang w:eastAsia="ru-RU"/>
        </w:rPr>
      </w:pPr>
    </w:p>
    <w:p w:rsidR="00E101A9" w:rsidRDefault="00E101A9" w:rsidP="00E101A9">
      <w:pPr>
        <w:spacing w:before="144" w:after="288"/>
        <w:jc w:val="right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jc w:val="right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jc w:val="right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jc w:val="right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jc w:val="right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jc w:val="right"/>
        <w:rPr>
          <w:rFonts w:eastAsia="Times New Roman"/>
          <w:lang w:eastAsia="ru-RU"/>
        </w:rPr>
      </w:pPr>
    </w:p>
    <w:p w:rsidR="00E101A9" w:rsidRPr="00134A11" w:rsidRDefault="00E101A9" w:rsidP="00E101A9">
      <w:pPr>
        <w:spacing w:before="144" w:after="288"/>
        <w:ind w:left="6372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Утверждено</w:t>
      </w:r>
    </w:p>
    <w:p w:rsidR="00E101A9" w:rsidRDefault="00E101A9" w:rsidP="00E101A9">
      <w:pPr>
        <w:spacing w:before="144" w:after="288"/>
        <w:ind w:left="637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Решением </w:t>
      </w:r>
      <w:proofErr w:type="gramStart"/>
      <w:r>
        <w:rPr>
          <w:rFonts w:eastAsia="Times New Roman"/>
          <w:lang w:eastAsia="ru-RU"/>
        </w:rPr>
        <w:t>Юрьевской</w:t>
      </w:r>
      <w:proofErr w:type="gramEnd"/>
      <w:r>
        <w:rPr>
          <w:rFonts w:eastAsia="Times New Roman"/>
          <w:lang w:eastAsia="ru-RU"/>
        </w:rPr>
        <w:t xml:space="preserve"> </w:t>
      </w:r>
    </w:p>
    <w:p w:rsidR="00E101A9" w:rsidRDefault="00E101A9" w:rsidP="00E101A9">
      <w:pPr>
        <w:spacing w:before="144" w:after="288"/>
        <w:ind w:left="637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сельской Думы </w:t>
      </w:r>
    </w:p>
    <w:p w:rsidR="00E101A9" w:rsidRPr="00134A11" w:rsidRDefault="00E101A9" w:rsidP="00E101A9">
      <w:pPr>
        <w:spacing w:before="144" w:after="288"/>
        <w:ind w:left="6372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 20.02.2014  № 65</w:t>
      </w:r>
    </w:p>
    <w:p w:rsidR="00E101A9" w:rsidRPr="00134A11" w:rsidRDefault="00E101A9" w:rsidP="00E101A9">
      <w:pPr>
        <w:spacing w:before="144" w:after="288"/>
        <w:jc w:val="center"/>
        <w:rPr>
          <w:rFonts w:eastAsia="Times New Roman"/>
          <w:lang w:eastAsia="ru-RU"/>
        </w:rPr>
      </w:pPr>
      <w:r w:rsidRPr="00134A11">
        <w:rPr>
          <w:rFonts w:eastAsia="Times New Roman"/>
          <w:b/>
          <w:bCs/>
          <w:lang w:eastAsia="ru-RU"/>
        </w:rPr>
        <w:t xml:space="preserve">ПОЛОЖЕНИЕ </w:t>
      </w:r>
    </w:p>
    <w:p w:rsidR="00E101A9" w:rsidRPr="00134A11" w:rsidRDefault="00E101A9" w:rsidP="00E101A9">
      <w:pPr>
        <w:spacing w:before="144" w:after="288"/>
        <w:jc w:val="center"/>
        <w:rPr>
          <w:rFonts w:eastAsia="Times New Roman"/>
          <w:lang w:eastAsia="ru-RU"/>
        </w:rPr>
      </w:pPr>
      <w:r w:rsidRPr="00134A11">
        <w:rPr>
          <w:rFonts w:eastAsia="Times New Roman"/>
          <w:b/>
          <w:bCs/>
          <w:lang w:eastAsia="ru-RU"/>
        </w:rPr>
        <w:t xml:space="preserve">О ПОРЯДКЕ ЗАКЛЮЧЕНИЯ СОГЛАШЕНИЙ </w:t>
      </w:r>
    </w:p>
    <w:p w:rsidR="00E101A9" w:rsidRPr="00134A11" w:rsidRDefault="00E101A9" w:rsidP="00E101A9">
      <w:pPr>
        <w:spacing w:before="144" w:after="288"/>
        <w:jc w:val="center"/>
        <w:rPr>
          <w:rFonts w:eastAsia="Times New Roman"/>
          <w:lang w:eastAsia="ru-RU"/>
        </w:rPr>
      </w:pPr>
      <w:r w:rsidRPr="00134A11">
        <w:rPr>
          <w:rFonts w:eastAsia="Times New Roman"/>
          <w:b/>
          <w:bCs/>
          <w:lang w:eastAsia="ru-RU"/>
        </w:rPr>
        <w:t xml:space="preserve">О ПЕРЕДАЧЕ ПОЛНОМОЧИЙ ПО РЕШЕНИЮ </w:t>
      </w:r>
    </w:p>
    <w:p w:rsidR="00E101A9" w:rsidRPr="00134A11" w:rsidRDefault="00E101A9" w:rsidP="00E101A9">
      <w:pPr>
        <w:spacing w:before="144" w:after="288"/>
        <w:jc w:val="center"/>
        <w:rPr>
          <w:rFonts w:eastAsia="Times New Roman"/>
          <w:lang w:eastAsia="ru-RU"/>
        </w:rPr>
      </w:pPr>
      <w:r w:rsidRPr="00134A11">
        <w:rPr>
          <w:rFonts w:eastAsia="Times New Roman"/>
          <w:b/>
          <w:bCs/>
          <w:lang w:eastAsia="ru-RU"/>
        </w:rPr>
        <w:t xml:space="preserve">ВОПРОСОВ МЕСТНОГО ЗНАЧЕНИЯ </w:t>
      </w:r>
    </w:p>
    <w:p w:rsidR="00E101A9" w:rsidRPr="00134A11" w:rsidRDefault="00E101A9" w:rsidP="00E101A9">
      <w:pPr>
        <w:spacing w:before="144" w:after="288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1. Общие положения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1.1. Настоящим положением определяется порядок заключения между органами местного самоуправл</w:t>
      </w:r>
      <w:r>
        <w:rPr>
          <w:rFonts w:eastAsia="Times New Roman"/>
          <w:lang w:eastAsia="ru-RU"/>
        </w:rPr>
        <w:t>ения района и сельским поселением  соглашений</w:t>
      </w:r>
      <w:r w:rsidRPr="00134A11">
        <w:rPr>
          <w:rFonts w:eastAsia="Times New Roman"/>
          <w:lang w:eastAsia="ru-RU"/>
        </w:rPr>
        <w:t xml:space="preserve"> о передаче полномочий по решению вопросов местного значения муниципальных образований, а также предмет и существенные условия соглашения.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 xml:space="preserve">1.2. Соглашение о передаче полномочий имеет силу местного нормативного правового акта и действует на всей территории сельского поселения, органы </w:t>
      </w:r>
      <w:proofErr w:type="gramStart"/>
      <w:r w:rsidRPr="00134A11">
        <w:rPr>
          <w:rFonts w:eastAsia="Times New Roman"/>
          <w:lang w:eastAsia="ru-RU"/>
        </w:rPr>
        <w:t>местного</w:t>
      </w:r>
      <w:proofErr w:type="gramEnd"/>
      <w:r w:rsidRPr="00134A11">
        <w:rPr>
          <w:rFonts w:eastAsia="Times New Roman"/>
          <w:lang w:eastAsia="ru-RU"/>
        </w:rPr>
        <w:t xml:space="preserve"> самоуправления которого заключили данное соглашение.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1.3. В настоящем положении применяются следующие термины и понятия: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Вопросы местного значения сельского поселения (далее поселение) - сфера общественных отношений, регулирование которой отнесено Федеральным законом исключительно к компетенции муниципального образования - сельского поселения.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Вопросы местного значения муниципального района (далее района) - сфера общественных отношений, регулирование которой отнесено Федеральным законом исключительно к компетенции муниципального образования - района.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Полномочия органа местного самоуправления - права и обязанности органа местного самоуправления в отношении принятия нормативных и (или) правовых актов, а также осуществления распорядительных и иных властных действий по вопросу местного значения.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Компетенция органа местного самоуправления - совокупность полномочий органа местного самоуправления по вопросам местного значения, установленным Федеральным законом.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 xml:space="preserve">Соглашение о передаче полномочий (далее - Соглашение)&lt;*&gt; - правовая форма передачи прав и обязанностей по решению того или иного вопроса местного значения между </w:t>
      </w:r>
      <w:r w:rsidRPr="00134A11">
        <w:rPr>
          <w:rFonts w:eastAsia="Times New Roman"/>
          <w:lang w:eastAsia="ru-RU"/>
        </w:rPr>
        <w:lastRenderedPageBreak/>
        <w:t>органами местного самоуправления района и органами местного самоуправления сельского поселения.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--------------------------------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&lt;*&gt; Типовая форма Соглашения о передаче полномочий приведена в приложении к настоящему Положению.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2. Принципы заключения соглашений о передаче полномочий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2.1. Принцип верховенства Конституции Российской Федерации и федеральных законов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принимаемых по вопросам местного значения муниципальных образований, действуют положения Конституции Российской федерации, федеральных конституционных законов и федеральных законов.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2.2. Принцип равноправия и недопустимости ущемления прав и интересов сторон соглашения</w:t>
      </w:r>
      <w:r>
        <w:rPr>
          <w:rFonts w:eastAsia="Times New Roman"/>
          <w:lang w:eastAsia="ru-RU"/>
        </w:rPr>
        <w:t>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2.4. Принцип согласования интересов поселения и интересов района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В процессе заключения соглашений согласование интересов поселений и интересов района осуществляется в порядке, установленном настоящим положением, федеральными законами и иными нормативными правовыми актами Российской Федерации.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2.5. Принцип добровольности заключения соглашений</w:t>
      </w:r>
      <w:r>
        <w:rPr>
          <w:rFonts w:eastAsia="Times New Roman"/>
          <w:lang w:eastAsia="ru-RU"/>
        </w:rPr>
        <w:t>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Заключение соглашений осуществляется главами администраций исключительно на добровольной основе.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2.6. Принцип обеспеченности ресурсами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2.7. Принцип гласности заключения договоров, соглашений</w:t>
      </w:r>
      <w:r>
        <w:rPr>
          <w:rFonts w:eastAsia="Times New Roman"/>
          <w:lang w:eastAsia="ru-RU"/>
        </w:rPr>
        <w:t>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Подготовка и заключение соглашений осуществляются гласно в соответствии с настоящим порядком.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3. Предмет и содержание соглашения о передачи полномочий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lastRenderedPageBreak/>
        <w:t>3.1. Предметом соглашения может быть: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передача всех полномочий по решению вопроса местного значения, 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значения;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передача осуществления части полномочий.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3.2. К существенным (обязательным) условиям соглашения о передаче полномочий относятся: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перечень передаваемых полномочий органов местного самоуправления, установленных законодательством по решению вопросов местного значения муниципального образования, условия и порядок осуществления этих полномочий,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конкретные права и обязанности сторон по осуществлению и контролю соответственно;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срок действия соглашения о передаче полномочий и порядок продления данного срока, а также основания и порядок досрочного расторжения соглашения;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материально-финансовая основа передачи осуществления полномочий;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ответственность сторон за неисполнение или ненадлежащее исполнение положений соглашения.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 Порядок заключения соглашений о передаче полномочий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4.1. Соглашение может быть заключено: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при прямом указании в федеральном законе на возможность заключения соглашения по данному вопросу местного значения;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при отсутствии отнесения федеральным законом полномочий по решению вопроса местного значения к исключительной компетенции представительных органов местного самоуправления;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при наличии возможности исполнения предлагаемых к передаче полномочий, а именно наличие в бюджете передающей стороны запланированных расходов на исполнение данных полномочий и наличие соответствующего кадрового потенциала у принимающей стороны;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при соблюдении органами местного самоуправления поселения настоящего порядка.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4.2. Сторонами соглашения выступают администрация поселения и администрация района.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Соглашение о передаче полномочий от имени сторон подписывается главой администрации района и главой администрации сельского поселения.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4.5. Передача полномочий от администрации поселения к администрации района происходит, как правило, по инициативе главы администрации сельского поселения.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lastRenderedPageBreak/>
        <w:t>4.5.1. Проект соглашения о передаче полномочий представляется главой администрации поселения на рассмотрение главе администрации района.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4.5.2. Глава администрации района в течение десяти дней после получения проекта соглашения принимает решение о приеме или отклонении предлагаемых к передаче полномочий. В случае принятия решения о приеме предлагаемых полномочий глава администрации района направляет один экземпляр подписанного соглашения главе администрации сельского поселения.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4.5.3. Подписанное главами администраций соглашение вступает в силу в следующем порядке: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- соглашение, предусматривающее исполнение полномочий с начала финансового года вводится в действие (вступает в силу) решениями представительных органов (постановлениями) об утверждении соответствующих бюджетов на очередной финансовый год;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 xml:space="preserve">- соглашение, предусматривающее исполнение полномочий в течение финансового года, бюджеты которого уже утверждены, вводится в действие (вступает в силу) решениями представительных органов местного </w:t>
      </w:r>
      <w:r>
        <w:rPr>
          <w:rFonts w:eastAsia="Times New Roman"/>
          <w:lang w:eastAsia="ru-RU"/>
        </w:rPr>
        <w:t xml:space="preserve">самоуправления </w:t>
      </w:r>
      <w:r w:rsidRPr="00134A11">
        <w:rPr>
          <w:rFonts w:eastAsia="Times New Roman"/>
          <w:lang w:eastAsia="ru-RU"/>
        </w:rPr>
        <w:t xml:space="preserve"> об утверждении изменений в соответствующем бюджете в связи с передачей полномочий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4.6.1. Проект соглашения о передаче полномочий готовится профильным по предполагаемым к передаче полномочиям структурным подразделением администрации района.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4.6.2. Соглашение о передаче полномочий направляется главой администрации района на рассмотрение главе администрации поселения.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4.6.3. Соглашение о передаче полномочий от администрации района к администрации поселения вступает в силу в порядке, установленном пунктом 4.5.3 настоящего положения.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4.7. Продление срока действия соглашения осуществляются в соответствии с порядком, установленным настоящим положением для заключения и вступления в силу соглашения о передаче полномочий.</w:t>
      </w:r>
    </w:p>
    <w:p w:rsidR="00E101A9" w:rsidRPr="00134A11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4.8. Расторжение соглашения о передаче полномочий по взаимному согласию сторон происходит с уведомлением представительных органов района и поселения и считается расторгнутым с момента подписания соглашения о расторжении.</w:t>
      </w:r>
    </w:p>
    <w:p w:rsidR="00E101A9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  <w:r w:rsidRPr="00134A11">
        <w:rPr>
          <w:rFonts w:eastAsia="Times New Roman"/>
          <w:lang w:eastAsia="ru-RU"/>
        </w:rPr>
        <w:t>4.9. Расторжение соглашения о передаче полномочий по инициативе одной из сторон возможно в случае нарушения другой стороной положений соглашения, которое установлено вступившим в силу решением суда. Решение суда является основанием для принятия главой администрации (района или поселения) решения о расторжении соглашения по инициативе одной из сторон.</w:t>
      </w:r>
    </w:p>
    <w:p w:rsidR="00E101A9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jc w:val="both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rPr>
          <w:rFonts w:ascii="Verdana" w:eastAsia="Times New Roman" w:hAnsi="Verdana"/>
          <w:sz w:val="18"/>
          <w:szCs w:val="18"/>
          <w:lang w:eastAsia="ru-RU"/>
        </w:rPr>
      </w:pPr>
    </w:p>
    <w:p w:rsidR="00E101A9" w:rsidRDefault="00E101A9" w:rsidP="00E101A9">
      <w:pPr>
        <w:spacing w:before="144" w:after="288"/>
        <w:rPr>
          <w:rFonts w:ascii="Verdana" w:eastAsia="Times New Roman" w:hAnsi="Verdana"/>
          <w:sz w:val="18"/>
          <w:szCs w:val="18"/>
          <w:lang w:eastAsia="ru-RU"/>
        </w:rPr>
      </w:pPr>
    </w:p>
    <w:p w:rsidR="00E101A9" w:rsidRDefault="00E101A9" w:rsidP="00E101A9">
      <w:pPr>
        <w:spacing w:before="144" w:after="288"/>
        <w:rPr>
          <w:rFonts w:ascii="Verdana" w:eastAsia="Times New Roman" w:hAnsi="Verdana"/>
          <w:sz w:val="18"/>
          <w:szCs w:val="18"/>
          <w:lang w:eastAsia="ru-RU"/>
        </w:rPr>
      </w:pPr>
    </w:p>
    <w:p w:rsidR="00E101A9" w:rsidRDefault="00E101A9" w:rsidP="00E101A9">
      <w:pPr>
        <w:spacing w:before="144" w:after="288"/>
        <w:rPr>
          <w:rFonts w:ascii="Verdana" w:eastAsia="Times New Roman" w:hAnsi="Verdana"/>
          <w:sz w:val="18"/>
          <w:szCs w:val="18"/>
          <w:lang w:eastAsia="ru-RU"/>
        </w:rPr>
      </w:pPr>
    </w:p>
    <w:p w:rsidR="00E101A9" w:rsidRDefault="00E101A9" w:rsidP="00E101A9">
      <w:pPr>
        <w:spacing w:before="144" w:after="288"/>
        <w:ind w:left="4956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ind w:left="4956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ind w:left="4956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ind w:left="4956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ind w:left="4956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ind w:left="4956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ind w:left="4956"/>
        <w:rPr>
          <w:rFonts w:eastAsia="Times New Roman"/>
          <w:lang w:eastAsia="ru-RU"/>
        </w:rPr>
      </w:pPr>
    </w:p>
    <w:p w:rsidR="00E101A9" w:rsidRDefault="00E101A9" w:rsidP="00E101A9">
      <w:pPr>
        <w:spacing w:before="144" w:after="288"/>
        <w:ind w:left="4956"/>
        <w:rPr>
          <w:rFonts w:eastAsia="Times New Roman"/>
          <w:lang w:eastAsia="ru-RU"/>
        </w:rPr>
      </w:pPr>
    </w:p>
    <w:p w:rsidR="00E101A9" w:rsidRPr="00DB0B83" w:rsidRDefault="00E101A9" w:rsidP="00E101A9">
      <w:pPr>
        <w:spacing w:before="144" w:after="288"/>
        <w:ind w:left="5664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Приложение</w:t>
      </w:r>
    </w:p>
    <w:p w:rsidR="00E101A9" w:rsidRPr="00DB0B83" w:rsidRDefault="00E101A9" w:rsidP="00E101A9">
      <w:pPr>
        <w:spacing w:before="144" w:after="288"/>
        <w:ind w:left="5664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к Положению</w:t>
      </w:r>
    </w:p>
    <w:p w:rsidR="00E101A9" w:rsidRPr="00DB0B83" w:rsidRDefault="00E101A9" w:rsidP="00E101A9">
      <w:pPr>
        <w:spacing w:before="144" w:after="288"/>
        <w:ind w:left="5664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"О порядке заключения Соглашений</w:t>
      </w:r>
    </w:p>
    <w:p w:rsidR="00E101A9" w:rsidRPr="00DB0B83" w:rsidRDefault="00E101A9" w:rsidP="00E101A9">
      <w:pPr>
        <w:spacing w:before="144" w:after="288"/>
        <w:ind w:left="5664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о передаче полномочий по решению</w:t>
      </w:r>
    </w:p>
    <w:p w:rsidR="00E101A9" w:rsidRDefault="00E101A9" w:rsidP="00E101A9">
      <w:pPr>
        <w:spacing w:before="144" w:after="288"/>
        <w:ind w:left="5664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вопросов местного значения"</w:t>
      </w:r>
    </w:p>
    <w:p w:rsidR="00E101A9" w:rsidRPr="00DB0B83" w:rsidRDefault="00E101A9" w:rsidP="00E101A9">
      <w:pPr>
        <w:spacing w:before="144" w:after="288"/>
        <w:ind w:left="4956"/>
        <w:rPr>
          <w:rFonts w:eastAsia="Times New Roman"/>
          <w:lang w:eastAsia="ru-RU"/>
        </w:rPr>
      </w:pP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ТИПОВОЕ СОГЛАШЕНИЕ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СОГЛАШЕНИЕ N ______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между администрацией </w:t>
      </w:r>
      <w:proofErr w:type="spellStart"/>
      <w:r>
        <w:rPr>
          <w:rFonts w:eastAsia="Times New Roman"/>
          <w:lang w:eastAsia="ru-RU"/>
        </w:rPr>
        <w:t>Котельничского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района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  </w:t>
      </w:r>
      <w:r w:rsidRPr="00DB0B83">
        <w:rPr>
          <w:rFonts w:eastAsia="Times New Roman"/>
          <w:lang w:eastAsia="ru-RU"/>
        </w:rPr>
        <w:t xml:space="preserve">администрацией </w:t>
      </w:r>
      <w:r>
        <w:rPr>
          <w:rFonts w:eastAsia="Times New Roman"/>
          <w:lang w:eastAsia="ru-RU"/>
        </w:rPr>
        <w:t xml:space="preserve">Юрьевского </w:t>
      </w:r>
      <w:r w:rsidRPr="00DB0B83">
        <w:rPr>
          <w:rFonts w:eastAsia="Times New Roman"/>
          <w:lang w:eastAsia="ru-RU"/>
        </w:rPr>
        <w:t>сельского поселения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о передаче полномочий ____________________________________________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указывается  вопрос местного значения</w:t>
      </w:r>
    </w:p>
    <w:p w:rsidR="00E101A9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в соответствии со ст. 14 ФЗ N 131)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г</w:t>
      </w:r>
      <w:proofErr w:type="gramStart"/>
      <w:r>
        <w:rPr>
          <w:rFonts w:eastAsia="Times New Roman"/>
          <w:lang w:eastAsia="ru-RU"/>
        </w:rPr>
        <w:t>.К</w:t>
      </w:r>
      <w:proofErr w:type="gramEnd"/>
      <w:r>
        <w:rPr>
          <w:rFonts w:eastAsia="Times New Roman"/>
          <w:lang w:eastAsia="ru-RU"/>
        </w:rPr>
        <w:t>отельнич " ____ " ______________ 2013</w:t>
      </w:r>
      <w:r w:rsidRPr="00DB0B83">
        <w:rPr>
          <w:rFonts w:eastAsia="Times New Roman"/>
          <w:lang w:eastAsia="ru-RU"/>
        </w:rPr>
        <w:t xml:space="preserve"> г.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Администрация  </w:t>
      </w:r>
      <w:proofErr w:type="spellStart"/>
      <w:r>
        <w:rPr>
          <w:rFonts w:eastAsia="Times New Roman"/>
          <w:lang w:eastAsia="ru-RU"/>
        </w:rPr>
        <w:t>Котельничского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района  в  лице  Главы администрации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lastRenderedPageBreak/>
        <w:t>района __________________________________, действующего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на  Основании Устава, именуемая в дальнейшем Администрация района,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с одной стороны, и _______________________ администрация </w:t>
      </w:r>
      <w:proofErr w:type="gramStart"/>
      <w:r w:rsidRPr="00DB0B83">
        <w:rPr>
          <w:rFonts w:eastAsia="Times New Roman"/>
          <w:lang w:eastAsia="ru-RU"/>
        </w:rPr>
        <w:t>сельского</w:t>
      </w:r>
      <w:proofErr w:type="gramEnd"/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поселения в лице главы ____________ администрации _______________,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действующего   на   основании   Устава,   </w:t>
      </w:r>
      <w:proofErr w:type="gramStart"/>
      <w:r w:rsidRPr="00DB0B83">
        <w:rPr>
          <w:rFonts w:eastAsia="Times New Roman"/>
          <w:lang w:eastAsia="ru-RU"/>
        </w:rPr>
        <w:t>именуемая</w:t>
      </w:r>
      <w:proofErr w:type="gramEnd"/>
      <w:r w:rsidRPr="00DB0B83">
        <w:rPr>
          <w:rFonts w:eastAsia="Times New Roman"/>
          <w:lang w:eastAsia="ru-RU"/>
        </w:rPr>
        <w:t xml:space="preserve">  в  дальнейшем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Администрация   поселения,   с   другой  стороны,   руководствуясь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Федеральным  законом "Об  общих  принципах   организации  местного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самоуправления  в Ро</w:t>
      </w:r>
      <w:r>
        <w:rPr>
          <w:rFonts w:eastAsia="Times New Roman"/>
          <w:lang w:eastAsia="ru-RU"/>
        </w:rPr>
        <w:t xml:space="preserve">ссийской Федерации", Уставом </w:t>
      </w:r>
      <w:proofErr w:type="spellStart"/>
      <w:r>
        <w:rPr>
          <w:rFonts w:eastAsia="Times New Roman"/>
          <w:lang w:eastAsia="ru-RU"/>
        </w:rPr>
        <w:t>Котельничского</w:t>
      </w:r>
      <w:proofErr w:type="spellEnd"/>
      <w:r>
        <w:rPr>
          <w:rFonts w:eastAsia="Times New Roman"/>
          <w:lang w:eastAsia="ru-RU"/>
        </w:rPr>
        <w:t xml:space="preserve"> муниципального </w:t>
      </w:r>
      <w:r w:rsidRPr="00DB0B83">
        <w:rPr>
          <w:rFonts w:eastAsia="Times New Roman"/>
          <w:lang w:eastAsia="ru-RU"/>
        </w:rPr>
        <w:t>района,</w:t>
      </w:r>
      <w:r>
        <w:rPr>
          <w:rFonts w:eastAsia="Times New Roman"/>
          <w:lang w:eastAsia="ru-RU"/>
        </w:rPr>
        <w:t xml:space="preserve"> Решением   </w:t>
      </w:r>
      <w:proofErr w:type="spellStart"/>
      <w:r>
        <w:rPr>
          <w:rFonts w:eastAsia="Times New Roman"/>
          <w:lang w:eastAsia="ru-RU"/>
        </w:rPr>
        <w:t>Котельничской</w:t>
      </w:r>
      <w:proofErr w:type="spellEnd"/>
      <w:r>
        <w:rPr>
          <w:rFonts w:eastAsia="Times New Roman"/>
          <w:lang w:eastAsia="ru-RU"/>
        </w:rPr>
        <w:t xml:space="preserve">   районной</w:t>
      </w:r>
      <w:r w:rsidRPr="00DB0B8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Думы</w:t>
      </w:r>
      <w:r w:rsidRPr="00DB0B83">
        <w:rPr>
          <w:rFonts w:eastAsia="Times New Roman"/>
          <w:lang w:eastAsia="ru-RU"/>
        </w:rPr>
        <w:t xml:space="preserve">  </w:t>
      </w:r>
      <w:proofErr w:type="gramStart"/>
      <w:r w:rsidRPr="00DB0B83">
        <w:rPr>
          <w:rFonts w:eastAsia="Times New Roman"/>
          <w:lang w:eastAsia="ru-RU"/>
        </w:rPr>
        <w:t>от</w:t>
      </w:r>
      <w:proofErr w:type="gramEnd"/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"___" ________ 20</w:t>
      </w:r>
      <w:r>
        <w:rPr>
          <w:rFonts w:eastAsia="Times New Roman"/>
          <w:lang w:eastAsia="ru-RU"/>
        </w:rPr>
        <w:t xml:space="preserve">__ г.   N  _____, Решением Юрьевской сельской Думы </w:t>
      </w:r>
      <w:r w:rsidRPr="00DB0B83">
        <w:rPr>
          <w:rFonts w:eastAsia="Times New Roman"/>
          <w:lang w:eastAsia="ru-RU"/>
        </w:rPr>
        <w:t>от  "___" _________ 20</w:t>
      </w:r>
      <w:r>
        <w:rPr>
          <w:rFonts w:eastAsia="Times New Roman"/>
          <w:lang w:eastAsia="ru-RU"/>
        </w:rPr>
        <w:t>__</w:t>
      </w:r>
      <w:r w:rsidRPr="00DB0B83">
        <w:rPr>
          <w:rFonts w:eastAsia="Times New Roman"/>
          <w:lang w:eastAsia="ru-RU"/>
        </w:rPr>
        <w:t xml:space="preserve"> г. N _____ заключили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настоящее Соглашение о нижеследующем.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                  1. Предмет соглашения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1.1.   По   настоящему   Соглашению   Администрация  поселения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передает,  а  Администрация  района  принимает  полномочия в сфере</w:t>
      </w:r>
    </w:p>
    <w:p w:rsidR="00E101A9" w:rsidRPr="00DB0B83" w:rsidRDefault="00E101A9" w:rsidP="00E101A9">
      <w:pPr>
        <w:tabs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_________________________________________________________________,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           указывается вопрос местного значения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 xml:space="preserve">                в соответствии со ст. 14 ФЗ N 131)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______________________________</w:t>
      </w:r>
      <w:r>
        <w:rPr>
          <w:rFonts w:eastAsia="Times New Roman"/>
          <w:lang w:eastAsia="ru-RU"/>
        </w:rPr>
        <w:t>____________ а именно полномочие</w:t>
      </w:r>
      <w:r w:rsidRPr="00DB0B83">
        <w:rPr>
          <w:rFonts w:eastAsia="Times New Roman"/>
          <w:lang w:eastAsia="ru-RU"/>
        </w:rPr>
        <w:t xml:space="preserve"> </w:t>
      </w:r>
      <w:proofErr w:type="gramStart"/>
      <w:r w:rsidRPr="00DB0B83">
        <w:rPr>
          <w:rFonts w:eastAsia="Times New Roman"/>
          <w:lang w:eastAsia="ru-RU"/>
        </w:rPr>
        <w:t>по</w:t>
      </w:r>
      <w:proofErr w:type="gramEnd"/>
      <w:r w:rsidRPr="00DB0B83">
        <w:rPr>
          <w:rFonts w:eastAsia="Times New Roman"/>
          <w:lang w:eastAsia="ru-RU"/>
        </w:rPr>
        <w:t>: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1. __________________________________________________________;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    </w:t>
      </w:r>
      <w:r>
        <w:rPr>
          <w:rFonts w:eastAsia="Times New Roman"/>
          <w:lang w:eastAsia="ru-RU"/>
        </w:rPr>
        <w:t>(</w:t>
      </w:r>
      <w:r w:rsidRPr="00DB0B83">
        <w:rPr>
          <w:rFonts w:eastAsia="Times New Roman"/>
          <w:lang w:eastAsia="ru-RU"/>
        </w:rPr>
        <w:t>конкретные полномочия, закрепленные за органами местного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 xml:space="preserve">   самоуправления поселения федеральными законами)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1.2.  Для решения вопросов, перечисленных в п. 1.1  настоящего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Соглашения,  Администрация  поселения  передает,  а  Администрация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района  принимает в собственность имущество согласно Приложению 1,которое является неотъемлемой частью договора.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1.3.  Полномочия  считаются  переданными  с момента  получения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муниципальным  районом  финансовых  средств,  необходимых  для  их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осуществления.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              2. Права и обязанности сторон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2.1.  При  осуществлении  полномочий,  указанных  в пункте 1.1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настоящего Соглашения стороны наделяются правами и обязанностями в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соответствии  настоящим Соглашением, а в части, не урегулированной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Соглашением, в соответствии с действующим законодательством.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2.2.  Права  Администрации  района  Администрация района имеет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право: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1.   определять   порядок  организации  работы  по  исполнению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полномочий,  переданных   в   соответствии  с  п.  1.1  настоящего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Соглашения;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2.   организовывать   размещение   муниципального   заказа   и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привлекать  специализированные  организации  для  решения  частных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задач, возникающих в процессе исполнения принятых полномочий;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3.  осуществлять  другие  права в соответствии с действующим в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области __________________________________________________________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законодательством в рамках переданных полномочий.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2.3.  Обязанности  Администрации  района.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Администрация района обязана: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1.   добросовестно   осуществлять   полномочия   по  вопросам,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перечисленным в п. 1.1 настоящего Соглашения;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2.  привлекать  только специализированные организации, которые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имеют необходимые лицензии;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3. при расторжении настоящего Соглашения возвратить имущество,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указанное  в  Приложении,  в  состоянии  не хуже установленного на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момент  приема данного имущества по настоящему Соглашению с учетом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нормального износа;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lastRenderedPageBreak/>
        <w:t xml:space="preserve">    4.   своевременно   представлять   в   Сельскую  администрацию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информацию  о  работе в рамках переданных полномочий по настоящему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Соглашению;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2.4. Права Администрация поселения.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Администрация поселения имеет право: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1.    требовать   осуществления   полномочий   по   настоящему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Соглашению;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2.  осуществлять контрольные полномочия в отношении имущества,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предназначенного  для  решения  вопросов,  перечисленных  в  п.  1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настоящего  Соглашения, а также контрольные полномочия в отношении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предприятий, использующих данное имущество в границах поселения;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/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3. осуществлять все полномочия в области _____________________</w:t>
      </w:r>
      <w:r>
        <w:rPr>
          <w:rFonts w:eastAsia="Times New Roman"/>
          <w:lang w:eastAsia="ru-RU"/>
        </w:rPr>
        <w:t>____________________________________________________________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__________________________________________________________________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          </w:t>
      </w:r>
      <w:proofErr w:type="gramStart"/>
      <w:r w:rsidRPr="00DB0B83">
        <w:rPr>
          <w:rFonts w:eastAsia="Times New Roman"/>
          <w:lang w:eastAsia="ru-RU"/>
        </w:rPr>
        <w:t>(указывается вопрос местного значения</w:t>
      </w:r>
      <w:proofErr w:type="gramEnd"/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            в соответствии со ст. 14 ФЗ N 131)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за исключением полномочий, переданных настоящим Соглашением.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2.5. Обязанности Администрации поселения.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Администрация поселения обязана: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1.    обеспечить   своевременное   финансирование   переданных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полномочий в соответствии с п. 3.1  настоящего Соглашения;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2.  передать  имущество  в  соответствии с п. 1.2  Соглашения.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2.6. В  период действия  настоящего  Соглашения  Администрация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поселения  не  вправе осуществлять полномочия по вопросам, права и</w:t>
      </w:r>
      <w:r>
        <w:rPr>
          <w:rFonts w:eastAsia="Times New Roman"/>
          <w:lang w:eastAsia="ru-RU"/>
        </w:rPr>
        <w:t xml:space="preserve"> </w:t>
      </w:r>
      <w:proofErr w:type="gramStart"/>
      <w:r w:rsidRPr="00DB0B83">
        <w:rPr>
          <w:rFonts w:eastAsia="Times New Roman"/>
          <w:lang w:eastAsia="ru-RU"/>
        </w:rPr>
        <w:t>обязанности</w:t>
      </w:r>
      <w:proofErr w:type="gramEnd"/>
      <w:r w:rsidRPr="00DB0B83">
        <w:rPr>
          <w:rFonts w:eastAsia="Times New Roman"/>
          <w:lang w:eastAsia="ru-RU"/>
        </w:rPr>
        <w:t xml:space="preserve"> по которым переданы Администрации района.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             3. Финансовая основа Соглашения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3.1.   Полномочия,  передаваемые  Администрацией  поселения  в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соответствии  с  настоящим  Соглашением,  осуществляются  за  счет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средств   бюджета   сельского  поселения,  направляемых  в  бюджет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Котельничского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района в виде субвенций, расчет которых осуществляется в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порядке, установленном в приложении 2 и в размере, предусмотренном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в бюджете сельского поселения.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                    4. Срок Соглашения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4.1.  Настоящее  Соглашение  заключается  сроком  на  1  год и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действует с "___" _________ 200 __ г. по "___" _________ 200 __ г.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4.2.  Соглашение  может  быть досрочно расторгнуто в </w:t>
      </w:r>
      <w:proofErr w:type="gramStart"/>
      <w:r w:rsidRPr="00DB0B83">
        <w:rPr>
          <w:rFonts w:eastAsia="Times New Roman"/>
          <w:lang w:eastAsia="ru-RU"/>
        </w:rPr>
        <w:t>следующих</w:t>
      </w:r>
      <w:proofErr w:type="gramEnd"/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proofErr w:type="gramStart"/>
      <w:r w:rsidRPr="00DB0B83">
        <w:rPr>
          <w:rFonts w:eastAsia="Times New Roman"/>
          <w:lang w:eastAsia="ru-RU"/>
        </w:rPr>
        <w:t>случаях</w:t>
      </w:r>
      <w:proofErr w:type="gramEnd"/>
      <w:r w:rsidRPr="00DB0B83">
        <w:rPr>
          <w:rFonts w:eastAsia="Times New Roman"/>
          <w:lang w:eastAsia="ru-RU"/>
        </w:rPr>
        <w:t>: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а) в случае внесения изменений и дополнений в законодательство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Российской Федерации, регулирующее порядок заключения соглашений о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передаче органами местного самоуправления друг другу осуществления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части  своих полномочий, а также отнесения  вопросов,   полномочия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по  решению которых передаются по настоящему Соглашению, к ведению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федеральных     органов     государственной     власти,    органов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 xml:space="preserve">государственной   власти   </w:t>
      </w:r>
      <w:r>
        <w:rPr>
          <w:rFonts w:eastAsia="Times New Roman"/>
          <w:lang w:eastAsia="ru-RU"/>
        </w:rPr>
        <w:t>Кировской области</w:t>
      </w:r>
      <w:proofErr w:type="gramStart"/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 xml:space="preserve">  ,</w:t>
      </w:r>
      <w:proofErr w:type="gramEnd"/>
      <w:r w:rsidRPr="00DB0B83">
        <w:rPr>
          <w:rFonts w:eastAsia="Times New Roman"/>
          <w:lang w:eastAsia="ru-RU"/>
        </w:rPr>
        <w:t xml:space="preserve">  органов  местного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 xml:space="preserve">самоуправления </w:t>
      </w:r>
      <w:proofErr w:type="spellStart"/>
      <w:r>
        <w:rPr>
          <w:rFonts w:eastAsia="Times New Roman"/>
          <w:lang w:eastAsia="ru-RU"/>
        </w:rPr>
        <w:t>Котельничского</w:t>
      </w:r>
      <w:proofErr w:type="spellEnd"/>
      <w:r>
        <w:rPr>
          <w:rFonts w:eastAsia="Times New Roman"/>
          <w:lang w:eastAsia="ru-RU"/>
        </w:rPr>
        <w:t xml:space="preserve"> муниципального </w:t>
      </w:r>
      <w:r w:rsidRPr="00DB0B83">
        <w:rPr>
          <w:rFonts w:eastAsia="Times New Roman"/>
          <w:lang w:eastAsia="ru-RU"/>
        </w:rPr>
        <w:t>района;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б) в случаях ненадлежащего осуществления Администрацией района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Полномочий,  переданных  по  настоящему  Соглашению, установленных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вступившими в законную силу решениями суда;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4.3.   О   досрочном  расторжении  Соглашения  по  основаниям,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предусмотренным  в пункте  "б",  Администрация  поселения  обязана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заявить  путем  письменного  уведомления  не  позднее  30  дней до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обращения в суд.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                5. Ответственность сторон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5.1.  В  случаях  неисполнения  или  ненадлежащего  исполнения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администрацией   района   полномочий,   переданных  по  настоящему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 xml:space="preserve">Соглашению,  установленных  </w:t>
      </w:r>
      <w:r w:rsidRPr="00DB0B83">
        <w:rPr>
          <w:rFonts w:eastAsia="Times New Roman"/>
          <w:lang w:eastAsia="ru-RU"/>
        </w:rPr>
        <w:lastRenderedPageBreak/>
        <w:t>вступившими  в законную силу решениями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суда,  расходы  по  исполнению  соответствующих  судебных  решений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осуществляются  за  счет  собственных  средств бюджета района и не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засчитываются   в  счет  субвенций,  направленных  для  исполнения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Администрацией  района  полномочий  в  соответствии  с   настоящим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 xml:space="preserve">Соглашением.   </w:t>
      </w:r>
      <w:proofErr w:type="gramStart"/>
      <w:r w:rsidRPr="00DB0B83">
        <w:rPr>
          <w:rFonts w:eastAsia="Times New Roman"/>
          <w:lang w:eastAsia="ru-RU"/>
        </w:rPr>
        <w:t>Расторжение  Соглашения  влечет  за  собой  возврат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перечисленных   субвенций,   за   вычетом   фактических  расходов,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подтвержденных   документально,   в   7-дневный   срок  с  момента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подписания  соглашения  о расторжении или получения решения суда о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расторжении  Соглашения,  а также уплату неустойки в размере 0,03%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от  перечисленных субвенций за отчетный год, выделяемых из бюджета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поселения на осуществление указанных полномочий.</w:t>
      </w:r>
      <w:proofErr w:type="gramEnd"/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5.2.  В  случае  применения  к  Администрации  поселения или к</w:t>
      </w:r>
      <w:r>
        <w:rPr>
          <w:rFonts w:eastAsia="Times New Roman"/>
          <w:lang w:eastAsia="ru-RU"/>
        </w:rPr>
        <w:t xml:space="preserve"> администрации</w:t>
      </w:r>
      <w:r w:rsidRPr="00DB0B83">
        <w:rPr>
          <w:rFonts w:eastAsia="Times New Roman"/>
          <w:lang w:eastAsia="ru-RU"/>
        </w:rPr>
        <w:t xml:space="preserve">  района судом или уполномоченными органам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государственной  власти финансовых санкций за нарушение требований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действующего   законодательства  при   осуществлении   полномочий,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переданных по настоящему Соглашению, соответствующие расходы также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не  засчитываются  в объем  субвенций, направленных  Администрации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района  для  осуществления  полномочий  в соответствии с настоящим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Соглашением.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5.3.  Администрация  района  и  должностные лица администрации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района  при  осуществлении  полномочий,  переданных  по настоящему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Соглашению, несут ответственность перед физическими и юридическими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лицами    в    порядке,   установленном   федеральными   законами.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>Администрация   района   несет  ответственность  за  осуществление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переданных   полномочий   в  той  мере,  в  какой  эти  полномочия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обеспечены финансовыми средствами.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5.4.  После  расторжения  настоящего  Соглашения Администрация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района    и    должностные   лица   администрации   района   несут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ответственность   за   неисполнение  или  ненадлежащее  исполнение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 xml:space="preserve">переданных  по  Соглашению  полномочий,  права  и  </w:t>
      </w:r>
      <w:proofErr w:type="gramStart"/>
      <w:r w:rsidRPr="00DB0B83">
        <w:rPr>
          <w:rFonts w:eastAsia="Times New Roman"/>
          <w:lang w:eastAsia="ru-RU"/>
        </w:rPr>
        <w:t>обязанности</w:t>
      </w:r>
      <w:proofErr w:type="gramEnd"/>
      <w:r w:rsidRPr="00DB0B83">
        <w:rPr>
          <w:rFonts w:eastAsia="Times New Roman"/>
          <w:lang w:eastAsia="ru-RU"/>
        </w:rPr>
        <w:t xml:space="preserve">  по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которым возникли в период действия Соглашения.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               6. </w:t>
      </w:r>
      <w:proofErr w:type="gramStart"/>
      <w:r w:rsidRPr="00DB0B83">
        <w:rPr>
          <w:rFonts w:eastAsia="Times New Roman"/>
          <w:lang w:eastAsia="ru-RU"/>
        </w:rPr>
        <w:t>Заключительные</w:t>
      </w:r>
      <w:proofErr w:type="gramEnd"/>
      <w:r w:rsidRPr="00DB0B83">
        <w:rPr>
          <w:rFonts w:eastAsia="Times New Roman"/>
          <w:lang w:eastAsia="ru-RU"/>
        </w:rPr>
        <w:t xml:space="preserve"> положении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6.1.  Все  изменения  и  дополнения  к  настоящему  Соглашению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действительны  лишь  в  том  случае,  если  они  имеют  ссылку  на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настоящее  Соглашение,  совершены  в  письменной форме и подписаны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уполномоченными на то представителями обеих сторон.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6.2.  Все  дополнения  к  настоящему  Соглашению,  заключенные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сторонами   во  исполнение  настоящего  Соглашения,  являются  его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неотъемлемыми частями.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6.3.  Настоящее  Соглашение  составлено  в  двух  экземплярах,</w:t>
      </w:r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>имеющих равную юридическую силу.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>7.</w:t>
      </w:r>
      <w:r w:rsidRPr="00DB0B83">
        <w:rPr>
          <w:rFonts w:eastAsia="Times New Roman"/>
          <w:lang w:eastAsia="ru-RU"/>
        </w:rPr>
        <w:t xml:space="preserve"> Реквизиты сторон: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Администрация </w:t>
      </w:r>
      <w:proofErr w:type="spellStart"/>
      <w:r>
        <w:rPr>
          <w:rFonts w:eastAsia="Times New Roman"/>
          <w:lang w:eastAsia="ru-RU"/>
        </w:rPr>
        <w:t>Котельничского</w:t>
      </w:r>
      <w:proofErr w:type="spellEnd"/>
      <w:r>
        <w:rPr>
          <w:rFonts w:eastAsia="Times New Roman"/>
          <w:lang w:eastAsia="ru-RU"/>
        </w:rPr>
        <w:t xml:space="preserve"> </w:t>
      </w:r>
      <w:r w:rsidRPr="00DB0B83">
        <w:rPr>
          <w:rFonts w:eastAsia="Times New Roman"/>
          <w:lang w:eastAsia="ru-RU"/>
        </w:rPr>
        <w:t xml:space="preserve">       </w:t>
      </w:r>
      <w:r>
        <w:rPr>
          <w:rFonts w:eastAsia="Times New Roman"/>
          <w:lang w:eastAsia="ru-RU"/>
        </w:rPr>
        <w:t xml:space="preserve">                </w:t>
      </w:r>
      <w:r w:rsidRPr="00DB0B83">
        <w:rPr>
          <w:rFonts w:eastAsia="Times New Roman"/>
          <w:lang w:eastAsia="ru-RU"/>
        </w:rPr>
        <w:t xml:space="preserve"> Администрация </w:t>
      </w:r>
      <w:proofErr w:type="gramStart"/>
      <w:r>
        <w:rPr>
          <w:rFonts w:eastAsia="Times New Roman"/>
          <w:lang w:eastAsia="ru-RU"/>
        </w:rPr>
        <w:t>Юрьевского</w:t>
      </w:r>
      <w:proofErr w:type="gramEnd"/>
      <w:r>
        <w:rPr>
          <w:rFonts w:eastAsia="Times New Roman"/>
          <w:lang w:eastAsia="ru-RU"/>
        </w:rPr>
        <w:t xml:space="preserve"> 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района                           </w:t>
      </w:r>
      <w:r>
        <w:rPr>
          <w:rFonts w:eastAsia="Times New Roman"/>
          <w:lang w:eastAsia="ru-RU"/>
        </w:rPr>
        <w:t xml:space="preserve">                                       </w:t>
      </w:r>
      <w:r w:rsidRPr="00DB0B83">
        <w:rPr>
          <w:rFonts w:eastAsia="Times New Roman"/>
          <w:lang w:eastAsia="ru-RU"/>
        </w:rPr>
        <w:t>сельского поселения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Глава администрации            </w:t>
      </w:r>
      <w:r>
        <w:rPr>
          <w:rFonts w:eastAsia="Times New Roman"/>
          <w:lang w:eastAsia="ru-RU"/>
        </w:rPr>
        <w:t xml:space="preserve">                            </w:t>
      </w:r>
      <w:r w:rsidRPr="00DB0B83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>Г</w:t>
      </w:r>
      <w:r w:rsidRPr="00DB0B83">
        <w:rPr>
          <w:rFonts w:eastAsia="Times New Roman"/>
          <w:lang w:eastAsia="ru-RU"/>
        </w:rPr>
        <w:t>лава администрации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_________  __________            </w:t>
      </w:r>
      <w:r>
        <w:rPr>
          <w:rFonts w:eastAsia="Times New Roman"/>
          <w:lang w:eastAsia="ru-RU"/>
        </w:rPr>
        <w:t xml:space="preserve">                          </w:t>
      </w:r>
      <w:r w:rsidRPr="00DB0B83">
        <w:rPr>
          <w:rFonts w:eastAsia="Times New Roman"/>
          <w:lang w:eastAsia="ru-RU"/>
        </w:rPr>
        <w:t>______________  _____________</w:t>
      </w:r>
    </w:p>
    <w:p w:rsidR="00E101A9" w:rsidRPr="00DB0B83" w:rsidRDefault="00E101A9" w:rsidP="00E1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B0B83">
        <w:rPr>
          <w:rFonts w:eastAsia="Times New Roman"/>
          <w:lang w:eastAsia="ru-RU"/>
        </w:rPr>
        <w:t xml:space="preserve">    МП.                              </w:t>
      </w:r>
      <w:r>
        <w:rPr>
          <w:rFonts w:eastAsia="Times New Roman"/>
          <w:lang w:eastAsia="ru-RU"/>
        </w:rPr>
        <w:t xml:space="preserve">                                        </w:t>
      </w:r>
      <w:r w:rsidRPr="00DB0B83">
        <w:rPr>
          <w:rFonts w:eastAsia="Times New Roman"/>
          <w:lang w:eastAsia="ru-RU"/>
        </w:rPr>
        <w:t>МП.</w:t>
      </w:r>
    </w:p>
    <w:p w:rsidR="00E101A9" w:rsidRPr="00134A11" w:rsidRDefault="00E101A9" w:rsidP="00E101A9">
      <w:pPr>
        <w:jc w:val="both"/>
      </w:pPr>
    </w:p>
    <w:p w:rsidR="00E101A9" w:rsidRDefault="00E101A9" w:rsidP="00E101A9">
      <w:pPr>
        <w:jc w:val="both"/>
        <w:rPr>
          <w:sz w:val="28"/>
          <w:szCs w:val="28"/>
        </w:rPr>
      </w:pPr>
    </w:p>
    <w:p w:rsidR="00E101A9" w:rsidRDefault="00E101A9" w:rsidP="00E101A9">
      <w:pPr>
        <w:jc w:val="both"/>
        <w:rPr>
          <w:sz w:val="28"/>
          <w:szCs w:val="28"/>
        </w:rPr>
      </w:pPr>
    </w:p>
    <w:p w:rsidR="00E101A9" w:rsidRDefault="00E101A9" w:rsidP="00E101A9">
      <w:pPr>
        <w:jc w:val="both"/>
        <w:rPr>
          <w:sz w:val="28"/>
          <w:szCs w:val="28"/>
          <w:lang w:val="en-US"/>
        </w:rPr>
      </w:pPr>
    </w:p>
    <w:p w:rsidR="00E101A9" w:rsidRDefault="00E101A9" w:rsidP="00E101A9">
      <w:pPr>
        <w:jc w:val="both"/>
        <w:rPr>
          <w:sz w:val="28"/>
          <w:szCs w:val="28"/>
          <w:lang w:val="en-US"/>
        </w:rPr>
      </w:pPr>
    </w:p>
    <w:p w:rsidR="00E101A9" w:rsidRDefault="00E101A9" w:rsidP="00E101A9">
      <w:pPr>
        <w:jc w:val="both"/>
        <w:rPr>
          <w:sz w:val="28"/>
          <w:szCs w:val="28"/>
          <w:lang w:val="en-US"/>
        </w:rPr>
      </w:pPr>
    </w:p>
    <w:p w:rsidR="00E101A9" w:rsidRDefault="00E101A9" w:rsidP="00E101A9">
      <w:pPr>
        <w:jc w:val="both"/>
        <w:rPr>
          <w:sz w:val="28"/>
          <w:szCs w:val="28"/>
          <w:lang w:val="en-US"/>
        </w:rPr>
      </w:pPr>
    </w:p>
    <w:p w:rsidR="00E101A9" w:rsidRDefault="00E101A9" w:rsidP="00E101A9">
      <w:pPr>
        <w:jc w:val="both"/>
        <w:rPr>
          <w:sz w:val="28"/>
          <w:szCs w:val="28"/>
          <w:lang w:val="en-US"/>
        </w:rPr>
      </w:pPr>
    </w:p>
    <w:p w:rsidR="00E101A9" w:rsidRPr="00E101A9" w:rsidRDefault="00E101A9" w:rsidP="00E101A9">
      <w:pPr>
        <w:jc w:val="both"/>
        <w:rPr>
          <w:sz w:val="28"/>
          <w:szCs w:val="28"/>
          <w:lang w:val="en-US"/>
        </w:rPr>
      </w:pPr>
    </w:p>
    <w:sectPr w:rsidR="00E101A9" w:rsidRPr="00E101A9" w:rsidSect="00AA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101A9"/>
    <w:rsid w:val="008B105A"/>
    <w:rsid w:val="00AA061C"/>
    <w:rsid w:val="00B02D52"/>
    <w:rsid w:val="00E1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A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01A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E101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2826</Words>
  <Characters>16114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2015-02-12T05:37:00Z</dcterms:created>
  <dcterms:modified xsi:type="dcterms:W3CDTF">2015-02-12T05:37:00Z</dcterms:modified>
</cp:coreProperties>
</file>