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0" w:rsidRPr="00197C18" w:rsidRDefault="00797950" w:rsidP="00797950">
      <w:pPr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797950" w:rsidRPr="00197C18" w:rsidRDefault="00797950" w:rsidP="007979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197C18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797950" w:rsidRPr="00197C18" w:rsidRDefault="00797950" w:rsidP="007979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197C18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797950" w:rsidRDefault="00797950" w:rsidP="00797950">
      <w:pPr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созыва</w:t>
      </w:r>
      <w:proofErr w:type="spellEnd"/>
    </w:p>
    <w:p w:rsidR="00797950" w:rsidRDefault="00797950" w:rsidP="00797950">
      <w:pPr>
        <w:spacing w:line="276" w:lineRule="auto"/>
        <w:rPr>
          <w:sz w:val="26"/>
          <w:szCs w:val="26"/>
        </w:rPr>
      </w:pPr>
    </w:p>
    <w:p w:rsidR="00797950" w:rsidRDefault="00797950" w:rsidP="00797950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797950" w:rsidRDefault="00797950" w:rsidP="00797950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797950" w:rsidTr="00AB692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  <w:hideMark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97950" w:rsidTr="00AB6921">
        <w:tc>
          <w:tcPr>
            <w:tcW w:w="1710" w:type="dxa"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97950" w:rsidRDefault="00797950" w:rsidP="00AB6921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97950" w:rsidRPr="00EF4166" w:rsidRDefault="00797950" w:rsidP="00933847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</w:pPr>
      <w:r w:rsidRPr="00EF4166">
        <w:rPr>
          <w:rFonts w:ascii="Times New Roman" w:hAnsi="Times New Roman" w:cs="Times New Roman"/>
          <w:color w:val="auto"/>
          <w:sz w:val="26"/>
          <w:szCs w:val="26"/>
          <w:lang w:val="ru-RU"/>
        </w:rPr>
        <w:t>О внесении изменений в Правила землепользования и застройки территории Юрьевского сельского поселения</w:t>
      </w:r>
    </w:p>
    <w:p w:rsidR="00797950" w:rsidRPr="00197C18" w:rsidRDefault="00797950" w:rsidP="00797950">
      <w:pPr>
        <w:spacing w:line="276" w:lineRule="auto"/>
        <w:jc w:val="both"/>
        <w:rPr>
          <w:sz w:val="28"/>
          <w:szCs w:val="28"/>
          <w:lang w:val="ru-RU"/>
        </w:rPr>
      </w:pPr>
    </w:p>
    <w:p w:rsidR="00797950" w:rsidRPr="00197C18" w:rsidRDefault="00797950" w:rsidP="00797950">
      <w:pPr>
        <w:pStyle w:val="a5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97C18">
        <w:rPr>
          <w:color w:val="auto"/>
          <w:sz w:val="26"/>
          <w:szCs w:val="26"/>
        </w:rPr>
        <w:t>В соответствии со статьей 24 Устава Юрьевского сельского поселения, руководствуясь пунктом 1 части 1 статьи 38 Градостроительного кодекса РФ, Правилами землепользования и застройки территории Юрьевского сельского поселения Котельничского района Кировской области, утвержденными Решением Юрьевской сельской Думы  от 09.02.2009 года № 54, на основании протеста Котельничской межрайонной прокуратуры от 30.03.2016 № 02-03-2016, протокола и итогового документа публичных слушаний от 20.04.2016 г., Юрьевская сельская Дума РЕШИЛА:</w:t>
      </w:r>
    </w:p>
    <w:p w:rsidR="00797950" w:rsidRDefault="00797950" w:rsidP="00797950">
      <w:pPr>
        <w:pStyle w:val="a4"/>
        <w:widowControl/>
        <w:numPr>
          <w:ilvl w:val="0"/>
          <w:numId w:val="3"/>
        </w:numPr>
        <w:tabs>
          <w:tab w:val="left" w:pos="1276"/>
        </w:tabs>
        <w:suppressAutoHyphens w:val="0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Правила землепользования и застройки Юрьевского сельского поселения Котельничского района Кировской области следующие изменения:</w:t>
      </w:r>
    </w:p>
    <w:p w:rsidR="00797950" w:rsidRPr="000F0C4D" w:rsidRDefault="00797950" w:rsidP="00797950">
      <w:pPr>
        <w:pStyle w:val="a4"/>
        <w:widowControl/>
        <w:tabs>
          <w:tab w:val="left" w:pos="1276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0F0C4D">
        <w:rPr>
          <w:b/>
          <w:sz w:val="26"/>
          <w:szCs w:val="26"/>
          <w:lang w:val="en-GB"/>
        </w:rPr>
        <w:t>I</w:t>
      </w:r>
      <w:r w:rsidRPr="000F0C4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F0C4D">
        <w:rPr>
          <w:sz w:val="26"/>
          <w:szCs w:val="26"/>
        </w:rPr>
        <w:t>1) Установить для территориальной зоны Ж-2.О – «зона коллективных садов и огородов» предельные (минимальные и (или) максимальные) размеры земельных участков:</w:t>
      </w:r>
    </w:p>
    <w:p w:rsidR="00797950" w:rsidRPr="00197C18" w:rsidRDefault="00797950" w:rsidP="00797950">
      <w:pPr>
        <w:tabs>
          <w:tab w:val="left" w:pos="1276"/>
        </w:tabs>
        <w:spacing w:line="276" w:lineRule="auto"/>
        <w:ind w:left="720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- минимальная ширина земельного участка – 10 метров.</w:t>
      </w:r>
    </w:p>
    <w:p w:rsidR="00797950" w:rsidRPr="00197C18" w:rsidRDefault="00797950" w:rsidP="00797950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2) Установить для территориальной зоны О-1 «зона кладбищ» предельные (минимальные и (или) максимальные) размеры земельных участков:</w:t>
      </w:r>
    </w:p>
    <w:p w:rsidR="00797950" w:rsidRPr="00197C18" w:rsidRDefault="00797950" w:rsidP="00797950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- минимальная ширина земельного участка – 40 метров.</w:t>
      </w:r>
    </w:p>
    <w:p w:rsidR="00797950" w:rsidRPr="00197C18" w:rsidRDefault="00797950" w:rsidP="00797950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- минимальная площадь земельного участка – 5000 кв.м.</w:t>
      </w:r>
    </w:p>
    <w:p w:rsidR="00797950" w:rsidRPr="00197C18" w:rsidRDefault="00797950" w:rsidP="00797950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 xml:space="preserve">1.2. </w:t>
      </w:r>
      <w:r w:rsidRPr="000F0C4D">
        <w:rPr>
          <w:b/>
          <w:sz w:val="26"/>
          <w:szCs w:val="26"/>
          <w:lang w:val="en-GB"/>
        </w:rPr>
        <w:t>III</w:t>
      </w:r>
      <w:r w:rsidRPr="00197C18">
        <w:rPr>
          <w:b/>
          <w:sz w:val="26"/>
          <w:szCs w:val="26"/>
          <w:lang w:val="ru-RU"/>
        </w:rPr>
        <w:t>.</w:t>
      </w:r>
      <w:r w:rsidRPr="00197C18">
        <w:rPr>
          <w:sz w:val="26"/>
          <w:szCs w:val="26"/>
          <w:lang w:val="ru-RU"/>
        </w:rPr>
        <w:t xml:space="preserve"> Главу 3 «Подготовка документации по планировке территории органами местного самоуправления» части 1 «Порядок применения правил землепользования и застройки и внесения в них изменений» дополнить пунктом 12 следующего содержания:</w:t>
      </w:r>
    </w:p>
    <w:p w:rsidR="00797950" w:rsidRPr="00197C18" w:rsidRDefault="00797950" w:rsidP="00797950">
      <w:pPr>
        <w:tabs>
          <w:tab w:val="left" w:pos="709"/>
        </w:tabs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«12. Перечень линейных объектов на территории Юрьевского сельского поселения:</w:t>
      </w:r>
    </w:p>
    <w:p w:rsidR="00797950" w:rsidRPr="00197C18" w:rsidRDefault="00797950" w:rsidP="00797950">
      <w:pPr>
        <w:tabs>
          <w:tab w:val="left" w:pos="709"/>
        </w:tabs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- линейные объекты регионального значения, предусмотренные схемой территориального планирования Кировской области:</w:t>
      </w:r>
    </w:p>
    <w:p w:rsidR="00797950" w:rsidRPr="00197C18" w:rsidRDefault="00797950" w:rsidP="00797950">
      <w:pPr>
        <w:tabs>
          <w:tab w:val="left" w:pos="709"/>
        </w:tabs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Газопрово</w:t>
      </w:r>
      <w:proofErr w:type="gramStart"/>
      <w:r w:rsidRPr="00197C18">
        <w:rPr>
          <w:sz w:val="26"/>
          <w:szCs w:val="26"/>
          <w:lang w:val="ru-RU"/>
        </w:rPr>
        <w:t>д-</w:t>
      </w:r>
      <w:proofErr w:type="gramEnd"/>
      <w:r w:rsidRPr="00197C18">
        <w:rPr>
          <w:sz w:val="26"/>
          <w:szCs w:val="26"/>
          <w:lang w:val="ru-RU"/>
        </w:rPr>
        <w:t xml:space="preserve"> отвод Мурыгино – Орлов – Котельнич – Свеча – Ленинское;</w:t>
      </w:r>
    </w:p>
    <w:p w:rsidR="00797950" w:rsidRPr="00197C18" w:rsidRDefault="00797950" w:rsidP="00797950">
      <w:pPr>
        <w:tabs>
          <w:tab w:val="left" w:pos="709"/>
        </w:tabs>
        <w:spacing w:line="276" w:lineRule="auto"/>
        <w:ind w:firstLine="284"/>
        <w:jc w:val="both"/>
        <w:rPr>
          <w:sz w:val="26"/>
          <w:szCs w:val="26"/>
          <w:lang w:val="ru-RU"/>
        </w:rPr>
      </w:pPr>
      <w:proofErr w:type="gramStart"/>
      <w:r w:rsidRPr="00197C18">
        <w:rPr>
          <w:sz w:val="26"/>
          <w:szCs w:val="26"/>
          <w:lang w:val="ru-RU"/>
        </w:rPr>
        <w:t>ВЛ</w:t>
      </w:r>
      <w:proofErr w:type="gramEnd"/>
      <w:r w:rsidRPr="00197C18">
        <w:rPr>
          <w:sz w:val="26"/>
          <w:szCs w:val="26"/>
          <w:lang w:val="ru-RU"/>
        </w:rPr>
        <w:t xml:space="preserve"> 220кВ «ПС Котельнич – ПС Мураши».</w:t>
      </w:r>
    </w:p>
    <w:p w:rsidR="00797950" w:rsidRDefault="00797950" w:rsidP="00797950">
      <w:pPr>
        <w:pStyle w:val="a4"/>
        <w:widowControl/>
        <w:numPr>
          <w:ilvl w:val="0"/>
          <w:numId w:val="3"/>
        </w:numPr>
        <w:suppressAutoHyphens w:val="0"/>
        <w:spacing w:line="276" w:lineRule="auto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Опубликовать настоящее решение на официальном сайте Котельничского района в сети «Интернет», в информационном бюллетене администрации Юрьевского сельского поселения.</w:t>
      </w:r>
    </w:p>
    <w:p w:rsidR="00797950" w:rsidRPr="00197C18" w:rsidRDefault="00797950" w:rsidP="00797950">
      <w:pPr>
        <w:spacing w:line="276" w:lineRule="auto"/>
        <w:jc w:val="both"/>
        <w:rPr>
          <w:sz w:val="20"/>
          <w:szCs w:val="20"/>
          <w:lang w:val="ru-RU"/>
        </w:rPr>
      </w:pPr>
    </w:p>
    <w:p w:rsidR="00797950" w:rsidRPr="00197C18" w:rsidRDefault="00797950" w:rsidP="00797950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797950" w:rsidRPr="00197C18" w:rsidRDefault="00797950" w:rsidP="00797950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</w:t>
      </w:r>
      <w:r w:rsidRPr="00197C18">
        <w:rPr>
          <w:b/>
          <w:sz w:val="26"/>
          <w:szCs w:val="26"/>
          <w:lang w:val="ru-RU"/>
        </w:rPr>
        <w:tab/>
        <w:t xml:space="preserve">                                                    А.Н. Береснев</w:t>
      </w:r>
    </w:p>
    <w:p w:rsidR="00797950" w:rsidRPr="00197C18" w:rsidRDefault="00797950" w:rsidP="0079795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«__»__________ 2016 г.</w:t>
      </w:r>
    </w:p>
    <w:p w:rsidR="00797950" w:rsidRPr="00197C18" w:rsidRDefault="00797950" w:rsidP="00797950">
      <w:pPr>
        <w:spacing w:line="276" w:lineRule="auto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97950" w:rsidRPr="00197C18" w:rsidRDefault="00797950" w:rsidP="00797950">
      <w:pPr>
        <w:spacing w:line="276" w:lineRule="auto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p w:rsidR="00797950" w:rsidRPr="00197C18" w:rsidRDefault="00797950" w:rsidP="00797950">
      <w:pPr>
        <w:spacing w:line="276" w:lineRule="auto"/>
        <w:jc w:val="both"/>
        <w:rPr>
          <w:sz w:val="26"/>
          <w:szCs w:val="26"/>
          <w:lang w:val="ru-RU"/>
        </w:rPr>
      </w:pPr>
    </w:p>
    <w:p w:rsidR="00797950" w:rsidRPr="00197C18" w:rsidRDefault="00797950" w:rsidP="00797950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797950" w:rsidRPr="00197C18" w:rsidRDefault="00797950" w:rsidP="00797950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</w:t>
      </w:r>
      <w:r w:rsidRPr="00197C18">
        <w:rPr>
          <w:b/>
          <w:sz w:val="26"/>
          <w:szCs w:val="26"/>
          <w:lang w:val="ru-RU"/>
        </w:rPr>
        <w:tab/>
        <w:t xml:space="preserve">                                                    А.Н. Береснев</w:t>
      </w:r>
    </w:p>
    <w:p w:rsidR="00797950" w:rsidRPr="00197C18" w:rsidRDefault="00797950" w:rsidP="00797950">
      <w:pPr>
        <w:spacing w:line="300" w:lineRule="exact"/>
        <w:rPr>
          <w:sz w:val="26"/>
          <w:szCs w:val="26"/>
          <w:lang w:val="ru-RU"/>
        </w:rPr>
      </w:pPr>
    </w:p>
    <w:p w:rsidR="00797950" w:rsidRPr="00197C18" w:rsidRDefault="00797950" w:rsidP="00797950">
      <w:pPr>
        <w:spacing w:line="300" w:lineRule="exact"/>
        <w:rPr>
          <w:sz w:val="26"/>
          <w:szCs w:val="26"/>
          <w:lang w:val="ru-RU"/>
        </w:rPr>
      </w:pPr>
    </w:p>
    <w:p w:rsidR="00797950" w:rsidRPr="00197C18" w:rsidRDefault="00797950" w:rsidP="00797950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797950" w:rsidRPr="00197C18" w:rsidRDefault="00797950" w:rsidP="00797950">
      <w:pPr>
        <w:spacing w:line="276" w:lineRule="auto"/>
        <w:rPr>
          <w:sz w:val="26"/>
          <w:szCs w:val="26"/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Pr="00197C18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797950" w:rsidRDefault="00797950" w:rsidP="00797950">
      <w:pPr>
        <w:rPr>
          <w:lang w:val="ru-RU"/>
        </w:rPr>
      </w:pPr>
    </w:p>
    <w:p w:rsidR="00D23CD3" w:rsidRPr="00797950" w:rsidRDefault="00933847" w:rsidP="00797950">
      <w:pPr>
        <w:rPr>
          <w:lang w:val="ru-RU"/>
        </w:rPr>
      </w:pPr>
    </w:p>
    <w:sectPr w:rsidR="00D23CD3" w:rsidRPr="00797950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E804BFC"/>
    <w:multiLevelType w:val="hybridMultilevel"/>
    <w:tmpl w:val="4D447CEC"/>
    <w:lvl w:ilvl="0" w:tplc="D0142F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3A"/>
    <w:rsid w:val="00317F9D"/>
    <w:rsid w:val="0050476B"/>
    <w:rsid w:val="00797950"/>
    <w:rsid w:val="00933847"/>
    <w:rsid w:val="00A3703A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7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703A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A3703A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ody Text Indent"/>
    <w:basedOn w:val="a"/>
    <w:link w:val="a6"/>
    <w:rsid w:val="00797950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797950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2016-05-12T10:59:00Z</dcterms:created>
  <dcterms:modified xsi:type="dcterms:W3CDTF">2016-05-12T12:19:00Z</dcterms:modified>
</cp:coreProperties>
</file>