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34" w:rsidRPr="00197C18" w:rsidRDefault="00116534" w:rsidP="00116534">
      <w:pPr>
        <w:rPr>
          <w:lang w:val="ru-RU"/>
        </w:rPr>
      </w:pPr>
    </w:p>
    <w:p w:rsidR="00116534" w:rsidRDefault="00116534" w:rsidP="00116534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116534" w:rsidRDefault="00116534" w:rsidP="00116534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116534" w:rsidRDefault="00116534" w:rsidP="00116534">
      <w:pPr>
        <w:jc w:val="center"/>
        <w:rPr>
          <w:rFonts w:ascii="Arial" w:hAnsi="Arial"/>
          <w:sz w:val="28"/>
          <w:szCs w:val="28"/>
          <w:lang w:val="ru-RU"/>
        </w:rPr>
      </w:pPr>
      <w:proofErr w:type="spellStart"/>
      <w:proofErr w:type="gramStart"/>
      <w:r>
        <w:rPr>
          <w:rFonts w:ascii="Arial" w:hAnsi="Arial"/>
          <w:sz w:val="28"/>
          <w:szCs w:val="28"/>
        </w:rPr>
        <w:t>третьего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созыва</w:t>
      </w:r>
      <w:proofErr w:type="spellEnd"/>
    </w:p>
    <w:p w:rsidR="00116534" w:rsidRDefault="00116534" w:rsidP="00116534">
      <w:pPr>
        <w:jc w:val="center"/>
        <w:rPr>
          <w:rFonts w:ascii="Arial" w:hAnsi="Arial"/>
          <w:sz w:val="28"/>
          <w:szCs w:val="28"/>
          <w:lang w:val="ru-RU"/>
        </w:rPr>
      </w:pPr>
    </w:p>
    <w:p w:rsidR="00116534" w:rsidRDefault="00116534" w:rsidP="00116534">
      <w:pPr>
        <w:spacing w:line="276" w:lineRule="auto"/>
        <w:jc w:val="center"/>
        <w:rPr>
          <w:sz w:val="26"/>
          <w:szCs w:val="26"/>
          <w:lang w:val="ru-RU"/>
        </w:rPr>
      </w:pPr>
    </w:p>
    <w:p w:rsidR="00116534" w:rsidRDefault="00116534" w:rsidP="00116534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116534" w:rsidTr="00AB6921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16534" w:rsidRDefault="00116534" w:rsidP="00AB6921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21.04.2016г.</w:t>
            </w:r>
          </w:p>
        </w:tc>
        <w:tc>
          <w:tcPr>
            <w:tcW w:w="6060" w:type="dxa"/>
            <w:hideMark/>
          </w:tcPr>
          <w:p w:rsidR="00116534" w:rsidRDefault="00116534" w:rsidP="00AB6921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16534" w:rsidRDefault="00116534" w:rsidP="00AB692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116534" w:rsidTr="00AB6921">
        <w:tc>
          <w:tcPr>
            <w:tcW w:w="1710" w:type="dxa"/>
          </w:tcPr>
          <w:p w:rsidR="00116534" w:rsidRDefault="00116534" w:rsidP="00AB692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116534" w:rsidRDefault="00116534" w:rsidP="00AB6921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116534" w:rsidRDefault="00116534" w:rsidP="00AB6921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16534" w:rsidRPr="00197C18" w:rsidRDefault="00116534" w:rsidP="00FD4698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</w:pPr>
      <w:r w:rsidRPr="00197C18">
        <w:rPr>
          <w:rFonts w:ascii="Times New Roman" w:hAnsi="Times New Roman" w:cs="Times New Roman"/>
          <w:color w:val="auto"/>
          <w:sz w:val="26"/>
          <w:szCs w:val="26"/>
          <w:lang w:val="ru-RU"/>
        </w:rPr>
        <w:t>О внесении изменений в решение Юрьевской сельской Думы от 30.01.2008 г. №8 «Об утверждении Положения о муниципальной службе в муниципальном образовании Юрьевское сельское поселение»</w:t>
      </w:r>
    </w:p>
    <w:p w:rsidR="00116534" w:rsidRDefault="00116534" w:rsidP="00116534">
      <w:pPr>
        <w:rPr>
          <w:lang w:val="ru-RU"/>
        </w:rPr>
      </w:pPr>
    </w:p>
    <w:p w:rsidR="00116534" w:rsidRDefault="00116534" w:rsidP="00116534">
      <w:pPr>
        <w:pStyle w:val="a3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 Федеральным законом от 29.12.2015 № 395 – ФЗ «О внесении изменений в ст. 54 Федерального закона «О государственной гражданской службе Российской Федерации» и ст. ст. 9 и 25 Федерального закона «О муниципальной службе в Российской Федерации», на основании протеста Котельничской межрайонной прокуратуры от 28.03.2016 № 02-03-2016 ЮРЬЕВСКАЯ СЕЛЬСКАЯ ДУМА РЕШИЛА:</w:t>
      </w:r>
    </w:p>
    <w:p w:rsidR="00116534" w:rsidRDefault="00116534" w:rsidP="0011653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положение «О муниципальной службе в муниципальном образовании Юрьевское сельское поселение», утвержденное решением Юрьевской сельской Думы от 30.01.2008 № 8, внести следующие изменения:</w:t>
      </w:r>
    </w:p>
    <w:p w:rsidR="00116534" w:rsidRDefault="00116534" w:rsidP="00116534">
      <w:pPr>
        <w:pStyle w:val="a6"/>
        <w:widowControl/>
        <w:numPr>
          <w:ilvl w:val="1"/>
          <w:numId w:val="2"/>
        </w:numPr>
        <w:tabs>
          <w:tab w:val="left" w:pos="1134"/>
        </w:tabs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</w:t>
      </w:r>
      <w:r>
        <w:rPr>
          <w:szCs w:val="28"/>
        </w:rPr>
        <w:t>статьи 24 дополнить текстом следующего содержания:</w:t>
      </w:r>
    </w:p>
    <w:p w:rsidR="00116534" w:rsidRPr="003303AC" w:rsidRDefault="00116534" w:rsidP="001165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3AC">
        <w:rPr>
          <w:rFonts w:ascii="Times New Roman" w:eastAsia="Arial CYR" w:hAnsi="Times New Roman" w:cs="Times New Roman"/>
          <w:sz w:val="26"/>
          <w:szCs w:val="26"/>
        </w:rPr>
        <w:t>После слов «эффективную государственную гражданскую службу»</w:t>
      </w:r>
      <w:r w:rsidRPr="003303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добавить: </w:t>
      </w:r>
      <w:r w:rsidRPr="003303AC">
        <w:rPr>
          <w:rFonts w:ascii="Times New Roman" w:hAnsi="Times New Roman" w:cs="Times New Roman"/>
          <w:sz w:val="26"/>
          <w:szCs w:val="26"/>
        </w:rPr>
        <w:t xml:space="preserve">«помимо периодов замещения должностей, указанных в </w:t>
      </w:r>
      <w:hyperlink w:anchor="Par1026" w:tooltip="1. В стаж (общую продолжительность) гражданской службы включаются периоды замещения:" w:history="1">
        <w:r w:rsidRPr="003303AC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3303AC">
        <w:rPr>
          <w:rFonts w:ascii="Times New Roman" w:hAnsi="Times New Roman" w:cs="Times New Roman"/>
          <w:sz w:val="26"/>
          <w:szCs w:val="26"/>
        </w:rPr>
        <w:t xml:space="preserve"> настоящей статьи, включаются (засчитываются) в соответствии с порядком исчисления стажа гражданской службы, установленным Президентом Российской Федерации, иные периоды замещения должностей, перечень которых утверждается Президентом Российской Федерации</w:t>
      </w:r>
      <w:proofErr w:type="gramStart"/>
      <w:r w:rsidRPr="003303AC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16534" w:rsidRDefault="00116534" w:rsidP="0011653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116534" w:rsidRDefault="00116534" w:rsidP="0011653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116534" w:rsidRDefault="00116534" w:rsidP="00116534">
      <w:pPr>
        <w:tabs>
          <w:tab w:val="left" w:pos="1134"/>
        </w:tabs>
        <w:spacing w:line="300" w:lineRule="exact"/>
        <w:jc w:val="both"/>
        <w:rPr>
          <w:sz w:val="26"/>
          <w:szCs w:val="26"/>
          <w:lang w:val="ru-RU"/>
        </w:rPr>
      </w:pPr>
    </w:p>
    <w:p w:rsidR="00116534" w:rsidRDefault="00116534" w:rsidP="00116534">
      <w:pPr>
        <w:tabs>
          <w:tab w:val="left" w:pos="1134"/>
        </w:tabs>
        <w:spacing w:line="300" w:lineRule="exact"/>
        <w:jc w:val="both"/>
        <w:rPr>
          <w:sz w:val="26"/>
          <w:szCs w:val="26"/>
          <w:lang w:val="ru-RU"/>
        </w:rPr>
      </w:pPr>
    </w:p>
    <w:p w:rsidR="00116534" w:rsidRPr="00197C18" w:rsidRDefault="00116534" w:rsidP="00116534">
      <w:pPr>
        <w:rPr>
          <w:rStyle w:val="a7"/>
          <w:i w:val="0"/>
          <w:sz w:val="26"/>
          <w:szCs w:val="26"/>
          <w:lang w:val="ru-RU"/>
        </w:rPr>
      </w:pPr>
      <w:r w:rsidRPr="00197C18">
        <w:rPr>
          <w:rStyle w:val="a7"/>
          <w:sz w:val="26"/>
          <w:szCs w:val="26"/>
          <w:lang w:val="ru-RU"/>
        </w:rPr>
        <w:t xml:space="preserve">Глава </w:t>
      </w:r>
    </w:p>
    <w:p w:rsidR="00116534" w:rsidRPr="00197C18" w:rsidRDefault="00116534" w:rsidP="00116534">
      <w:pPr>
        <w:rPr>
          <w:rStyle w:val="a7"/>
          <w:i w:val="0"/>
          <w:sz w:val="26"/>
          <w:szCs w:val="26"/>
          <w:lang w:val="ru-RU"/>
        </w:rPr>
      </w:pPr>
      <w:r w:rsidRPr="00197C18">
        <w:rPr>
          <w:rStyle w:val="a7"/>
          <w:sz w:val="26"/>
          <w:szCs w:val="26"/>
          <w:lang w:val="ru-RU"/>
        </w:rPr>
        <w:t>Юрьевского сельского поселения                                                        А.Н. Береснев</w:t>
      </w:r>
    </w:p>
    <w:p w:rsidR="00116534" w:rsidRPr="007E71C9" w:rsidRDefault="00116534" w:rsidP="00116534">
      <w:pPr>
        <w:pBdr>
          <w:bottom w:val="single" w:sz="12" w:space="1" w:color="auto"/>
        </w:pBdr>
        <w:tabs>
          <w:tab w:val="left" w:pos="1134"/>
          <w:tab w:val="center" w:pos="4677"/>
          <w:tab w:val="left" w:pos="5775"/>
        </w:tabs>
        <w:spacing w:line="300" w:lineRule="exact"/>
        <w:jc w:val="both"/>
        <w:rPr>
          <w:lang w:val="ru-RU"/>
        </w:rPr>
      </w:pPr>
      <w:r>
        <w:rPr>
          <w:sz w:val="26"/>
          <w:szCs w:val="26"/>
          <w:lang w:val="ru-RU"/>
        </w:rPr>
        <w:t>«__»___________2016г.</w:t>
      </w:r>
    </w:p>
    <w:p w:rsidR="00116534" w:rsidRDefault="00116534" w:rsidP="00116534">
      <w:pPr>
        <w:spacing w:line="276" w:lineRule="auto"/>
        <w:jc w:val="both"/>
        <w:rPr>
          <w:sz w:val="26"/>
          <w:szCs w:val="26"/>
          <w:lang w:val="ru-RU"/>
        </w:rPr>
      </w:pPr>
    </w:p>
    <w:p w:rsidR="00116534" w:rsidRDefault="00116534" w:rsidP="00116534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116534" w:rsidRDefault="00116534" w:rsidP="00116534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действующему законодательству, Уставу Юрьевского сельского поселения, регламенту Юрьевской сельской Думы соответствует</w:t>
      </w:r>
    </w:p>
    <w:p w:rsidR="00116534" w:rsidRDefault="00116534" w:rsidP="00116534">
      <w:pPr>
        <w:spacing w:line="276" w:lineRule="auto"/>
        <w:jc w:val="both"/>
        <w:rPr>
          <w:sz w:val="26"/>
          <w:szCs w:val="26"/>
          <w:lang w:val="ru-RU"/>
        </w:rPr>
      </w:pPr>
    </w:p>
    <w:p w:rsidR="00116534" w:rsidRDefault="00116534" w:rsidP="00116534">
      <w:pPr>
        <w:spacing w:line="276" w:lineRule="auto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116534" w:rsidRPr="003303AC" w:rsidRDefault="00116534" w:rsidP="00116534">
      <w:pPr>
        <w:spacing w:line="276" w:lineRule="auto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А.Н. Береснев</w:t>
      </w:r>
    </w:p>
    <w:tbl>
      <w:tblPr>
        <w:tblW w:w="3615" w:type="dxa"/>
        <w:tblLayout w:type="fixed"/>
        <w:tblLook w:val="04A0"/>
      </w:tblPr>
      <w:tblGrid>
        <w:gridCol w:w="3615"/>
      </w:tblGrid>
      <w:tr w:rsidR="00116534" w:rsidRPr="00FD4698" w:rsidTr="00AB6921">
        <w:trPr>
          <w:trHeight w:val="135"/>
        </w:trPr>
        <w:tc>
          <w:tcPr>
            <w:tcW w:w="3622" w:type="dxa"/>
            <w:vAlign w:val="center"/>
          </w:tcPr>
          <w:p w:rsidR="00116534" w:rsidRDefault="00116534" w:rsidP="00AB6921">
            <w:pPr>
              <w:pStyle w:val="2"/>
              <w:suppressAutoHyphens/>
              <w:autoSpaceDE/>
              <w:adjustRightInd/>
              <w:spacing w:line="276" w:lineRule="auto"/>
              <w:ind w:left="576"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</w:tbl>
    <w:p w:rsidR="00116534" w:rsidRDefault="00116534" w:rsidP="00116534">
      <w:pPr>
        <w:spacing w:line="276" w:lineRule="auto"/>
        <w:rPr>
          <w:sz w:val="26"/>
          <w:szCs w:val="26"/>
          <w:lang w:val="ru-RU"/>
        </w:rPr>
      </w:pPr>
    </w:p>
    <w:p w:rsidR="00116534" w:rsidRDefault="00116534" w:rsidP="00116534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116534" w:rsidRPr="00197C18" w:rsidRDefault="00116534" w:rsidP="00116534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D23CD3" w:rsidRPr="00203A9B" w:rsidRDefault="00FD4698">
      <w:pPr>
        <w:rPr>
          <w:lang w:val="ru-RU"/>
        </w:rPr>
      </w:pPr>
    </w:p>
    <w:sectPr w:rsidR="00D23CD3" w:rsidRPr="00203A9B" w:rsidSect="0031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9B"/>
    <w:rsid w:val="00116534"/>
    <w:rsid w:val="00203A9B"/>
    <w:rsid w:val="00317F9D"/>
    <w:rsid w:val="00332A29"/>
    <w:rsid w:val="00D14838"/>
    <w:rsid w:val="00E45F5A"/>
    <w:rsid w:val="00FD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65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11653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6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116534"/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rsid w:val="00116534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11653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116534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116534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character" w:styleId="a7">
    <w:name w:val="Intense Emphasis"/>
    <w:basedOn w:val="a0"/>
    <w:uiPriority w:val="21"/>
    <w:qFormat/>
    <w:rsid w:val="00116534"/>
    <w:rPr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116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2016-05-12T11:00:00Z</dcterms:created>
  <dcterms:modified xsi:type="dcterms:W3CDTF">2016-05-12T12:21:00Z</dcterms:modified>
</cp:coreProperties>
</file>