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A42" w:rsidRDefault="00173A42">
      <w:pPr>
        <w:rPr>
          <w:sz w:val="28"/>
          <w:szCs w:val="28"/>
          <w:lang w:eastAsia="ar-SA"/>
        </w:rPr>
      </w:pPr>
    </w:p>
    <w:p w:rsidR="009422BE" w:rsidRPr="009422BE" w:rsidRDefault="009422BE" w:rsidP="009422BE">
      <w:pPr>
        <w:tabs>
          <w:tab w:val="left" w:pos="2184"/>
        </w:tabs>
        <w:jc w:val="center"/>
        <w:rPr>
          <w:rFonts w:ascii="Arial" w:hAnsi="Arial"/>
          <w:b/>
          <w:spacing w:val="24"/>
          <w:sz w:val="28"/>
          <w:szCs w:val="28"/>
        </w:rPr>
      </w:pPr>
      <w:r w:rsidRPr="009422BE">
        <w:rPr>
          <w:rFonts w:ascii="Arial" w:hAnsi="Arial"/>
          <w:b/>
          <w:spacing w:val="24"/>
          <w:sz w:val="28"/>
          <w:szCs w:val="28"/>
        </w:rPr>
        <w:t>ЮРЬЕВСКАЯ СЕЛЬСКАЯ ДУМА</w:t>
      </w:r>
    </w:p>
    <w:p w:rsidR="009422BE" w:rsidRPr="009422BE" w:rsidRDefault="009422BE" w:rsidP="009422BE">
      <w:pPr>
        <w:tabs>
          <w:tab w:val="left" w:pos="2184"/>
        </w:tabs>
        <w:jc w:val="center"/>
        <w:rPr>
          <w:rFonts w:ascii="Arial" w:hAnsi="Arial"/>
          <w:b/>
          <w:spacing w:val="24"/>
          <w:sz w:val="28"/>
          <w:szCs w:val="28"/>
        </w:rPr>
      </w:pPr>
      <w:r w:rsidRPr="009422BE">
        <w:rPr>
          <w:rFonts w:ascii="Arial" w:hAnsi="Arial"/>
          <w:b/>
          <w:spacing w:val="24"/>
          <w:sz w:val="28"/>
          <w:szCs w:val="28"/>
        </w:rPr>
        <w:t>КОТЕЛЬНИЧСКОГО РАЙОНА  КИРОВСКОЙ ОБЛАСТИ</w:t>
      </w:r>
    </w:p>
    <w:p w:rsidR="009422BE" w:rsidRPr="009422BE" w:rsidRDefault="009422BE" w:rsidP="009422BE">
      <w:pPr>
        <w:tabs>
          <w:tab w:val="left" w:pos="2184"/>
        </w:tabs>
        <w:jc w:val="center"/>
        <w:rPr>
          <w:rFonts w:ascii="Arial" w:hAnsi="Arial"/>
          <w:sz w:val="28"/>
          <w:szCs w:val="28"/>
        </w:rPr>
      </w:pPr>
      <w:r w:rsidRPr="009422BE">
        <w:rPr>
          <w:rFonts w:ascii="Arial" w:hAnsi="Arial"/>
          <w:sz w:val="28"/>
          <w:szCs w:val="28"/>
        </w:rPr>
        <w:t>четвёртого созыва</w:t>
      </w:r>
    </w:p>
    <w:p w:rsidR="009422BE" w:rsidRPr="009422BE" w:rsidRDefault="009422BE" w:rsidP="009422BE">
      <w:pPr>
        <w:tabs>
          <w:tab w:val="left" w:pos="2184"/>
        </w:tabs>
        <w:jc w:val="center"/>
        <w:rPr>
          <w:rFonts w:ascii="Arial" w:hAnsi="Arial"/>
          <w:sz w:val="28"/>
          <w:szCs w:val="28"/>
        </w:rPr>
      </w:pPr>
    </w:p>
    <w:p w:rsidR="009422BE" w:rsidRPr="009422BE" w:rsidRDefault="009422BE" w:rsidP="009422BE">
      <w:pPr>
        <w:tabs>
          <w:tab w:val="left" w:pos="2184"/>
        </w:tabs>
        <w:jc w:val="center"/>
        <w:rPr>
          <w:rFonts w:ascii="Arial" w:hAnsi="Arial"/>
          <w:b/>
          <w:spacing w:val="80"/>
          <w:sz w:val="28"/>
          <w:szCs w:val="28"/>
        </w:rPr>
      </w:pPr>
      <w:r w:rsidRPr="009422BE">
        <w:rPr>
          <w:rFonts w:ascii="Arial" w:hAnsi="Arial"/>
          <w:b/>
          <w:spacing w:val="80"/>
          <w:sz w:val="28"/>
          <w:szCs w:val="28"/>
        </w:rPr>
        <w:t>РЕШЕНИЕ</w:t>
      </w:r>
    </w:p>
    <w:p w:rsidR="009422BE" w:rsidRPr="009422BE" w:rsidRDefault="009422BE" w:rsidP="009422BE">
      <w:pPr>
        <w:tabs>
          <w:tab w:val="left" w:pos="2184"/>
        </w:tabs>
        <w:jc w:val="center"/>
        <w:rPr>
          <w:rFonts w:ascii="Arial" w:hAnsi="Arial"/>
          <w:b/>
          <w:spacing w:val="80"/>
          <w:sz w:val="28"/>
          <w:szCs w:val="28"/>
        </w:rPr>
      </w:pPr>
    </w:p>
    <w:tbl>
      <w:tblPr>
        <w:tblW w:w="9465" w:type="dxa"/>
        <w:tblInd w:w="55" w:type="dxa"/>
        <w:tblLayout w:type="fixed"/>
        <w:tblCellMar>
          <w:top w:w="55" w:type="dxa"/>
          <w:left w:w="55" w:type="dxa"/>
          <w:bottom w:w="55" w:type="dxa"/>
          <w:right w:w="55" w:type="dxa"/>
        </w:tblCellMar>
        <w:tblLook w:val="04A0" w:firstRow="1" w:lastRow="0" w:firstColumn="1" w:lastColumn="0" w:noHBand="0" w:noVBand="1"/>
      </w:tblPr>
      <w:tblGrid>
        <w:gridCol w:w="1709"/>
        <w:gridCol w:w="6059"/>
        <w:gridCol w:w="1697"/>
      </w:tblGrid>
      <w:tr w:rsidR="009422BE" w:rsidRPr="009422BE" w:rsidTr="00E13D06">
        <w:tc>
          <w:tcPr>
            <w:tcW w:w="1710" w:type="dxa"/>
            <w:tcBorders>
              <w:top w:val="nil"/>
              <w:left w:val="nil"/>
              <w:bottom w:val="single" w:sz="2" w:space="0" w:color="000000"/>
              <w:right w:val="nil"/>
            </w:tcBorders>
            <w:hideMark/>
          </w:tcPr>
          <w:p w:rsidR="009422BE" w:rsidRPr="009422BE" w:rsidRDefault="009856BC" w:rsidP="009422BE">
            <w:pPr>
              <w:suppressLineNumbers/>
              <w:tabs>
                <w:tab w:val="left" w:pos="2184"/>
              </w:tabs>
              <w:suppressAutoHyphens/>
              <w:overflowPunct w:val="0"/>
              <w:autoSpaceDE w:val="0"/>
              <w:snapToGrid w:val="0"/>
              <w:spacing w:line="276" w:lineRule="auto"/>
              <w:textAlignment w:val="baseline"/>
              <w:rPr>
                <w:rFonts w:cs="Lucida Sans Unicode"/>
                <w:sz w:val="28"/>
                <w:szCs w:val="28"/>
                <w:lang w:eastAsia="ar-SA"/>
              </w:rPr>
            </w:pPr>
            <w:r>
              <w:rPr>
                <w:rFonts w:cs="Lucida Sans Unicode"/>
                <w:sz w:val="28"/>
                <w:szCs w:val="28"/>
                <w:lang w:eastAsia="ar-SA"/>
              </w:rPr>
              <w:t>31.08.2022</w:t>
            </w:r>
          </w:p>
        </w:tc>
        <w:tc>
          <w:tcPr>
            <w:tcW w:w="6060" w:type="dxa"/>
            <w:hideMark/>
          </w:tcPr>
          <w:p w:rsidR="009422BE" w:rsidRPr="009422BE" w:rsidRDefault="009422BE" w:rsidP="009422BE">
            <w:pPr>
              <w:suppressLineNumbers/>
              <w:tabs>
                <w:tab w:val="left" w:pos="2184"/>
              </w:tabs>
              <w:suppressAutoHyphens/>
              <w:overflowPunct w:val="0"/>
              <w:autoSpaceDE w:val="0"/>
              <w:snapToGrid w:val="0"/>
              <w:spacing w:line="276" w:lineRule="auto"/>
              <w:jc w:val="right"/>
              <w:textAlignment w:val="baseline"/>
              <w:rPr>
                <w:rFonts w:cs="Lucida Sans Unicode"/>
                <w:sz w:val="28"/>
                <w:szCs w:val="28"/>
                <w:lang w:eastAsia="ar-SA"/>
              </w:rPr>
            </w:pPr>
            <w:r w:rsidRPr="009422BE">
              <w:rPr>
                <w:rFonts w:cs="Lucida Sans Unicode"/>
                <w:sz w:val="28"/>
                <w:szCs w:val="28"/>
                <w:lang w:eastAsia="ar-SA"/>
              </w:rPr>
              <w:t>№</w:t>
            </w:r>
          </w:p>
        </w:tc>
        <w:tc>
          <w:tcPr>
            <w:tcW w:w="1697" w:type="dxa"/>
            <w:tcBorders>
              <w:top w:val="nil"/>
              <w:left w:val="nil"/>
              <w:bottom w:val="single" w:sz="2" w:space="0" w:color="000000"/>
              <w:right w:val="nil"/>
            </w:tcBorders>
            <w:hideMark/>
          </w:tcPr>
          <w:p w:rsidR="009422BE" w:rsidRPr="009422BE" w:rsidRDefault="009856BC" w:rsidP="009422BE">
            <w:pPr>
              <w:suppressLineNumbers/>
              <w:tabs>
                <w:tab w:val="left" w:pos="2184"/>
              </w:tabs>
              <w:suppressAutoHyphens/>
              <w:overflowPunct w:val="0"/>
              <w:autoSpaceDE w:val="0"/>
              <w:snapToGrid w:val="0"/>
              <w:spacing w:line="276" w:lineRule="auto"/>
              <w:jc w:val="center"/>
              <w:textAlignment w:val="baseline"/>
              <w:rPr>
                <w:rFonts w:cs="Lucida Sans Unicode"/>
                <w:sz w:val="28"/>
                <w:szCs w:val="28"/>
                <w:lang w:eastAsia="ar-SA"/>
              </w:rPr>
            </w:pPr>
            <w:r>
              <w:rPr>
                <w:rFonts w:cs="Lucida Sans Unicode"/>
                <w:sz w:val="28"/>
                <w:szCs w:val="28"/>
                <w:lang w:eastAsia="ar-SA"/>
              </w:rPr>
              <w:t>288</w:t>
            </w:r>
          </w:p>
        </w:tc>
      </w:tr>
      <w:tr w:rsidR="009422BE" w:rsidRPr="009422BE" w:rsidTr="00E13D06">
        <w:tc>
          <w:tcPr>
            <w:tcW w:w="1710" w:type="dxa"/>
          </w:tcPr>
          <w:p w:rsidR="009422BE" w:rsidRPr="009422BE" w:rsidRDefault="009422BE" w:rsidP="009422BE">
            <w:pPr>
              <w:suppressLineNumbers/>
              <w:tabs>
                <w:tab w:val="left" w:pos="2184"/>
              </w:tabs>
              <w:suppressAutoHyphens/>
              <w:overflowPunct w:val="0"/>
              <w:autoSpaceDE w:val="0"/>
              <w:snapToGrid w:val="0"/>
              <w:spacing w:line="276" w:lineRule="auto"/>
              <w:jc w:val="center"/>
              <w:textAlignment w:val="baseline"/>
              <w:rPr>
                <w:rFonts w:cs="Lucida Sans Unicode"/>
                <w:sz w:val="28"/>
                <w:szCs w:val="28"/>
                <w:lang w:eastAsia="ar-SA"/>
              </w:rPr>
            </w:pPr>
          </w:p>
        </w:tc>
        <w:tc>
          <w:tcPr>
            <w:tcW w:w="6060" w:type="dxa"/>
            <w:hideMark/>
          </w:tcPr>
          <w:p w:rsidR="009422BE" w:rsidRPr="009422BE" w:rsidRDefault="009422BE" w:rsidP="009422BE">
            <w:pPr>
              <w:suppressLineNumbers/>
              <w:tabs>
                <w:tab w:val="left" w:pos="2184"/>
              </w:tabs>
              <w:suppressAutoHyphens/>
              <w:overflowPunct w:val="0"/>
              <w:autoSpaceDE w:val="0"/>
              <w:snapToGrid w:val="0"/>
              <w:spacing w:line="276" w:lineRule="auto"/>
              <w:jc w:val="center"/>
              <w:textAlignment w:val="baseline"/>
              <w:rPr>
                <w:rFonts w:cs="Lucida Sans Unicode"/>
                <w:sz w:val="26"/>
                <w:szCs w:val="26"/>
                <w:lang w:eastAsia="ar-SA"/>
              </w:rPr>
            </w:pPr>
            <w:r w:rsidRPr="009422BE">
              <w:rPr>
                <w:rFonts w:cs="Lucida Sans Unicode"/>
                <w:sz w:val="26"/>
                <w:szCs w:val="26"/>
                <w:lang w:eastAsia="ar-SA"/>
              </w:rPr>
              <w:t>с. Юрьево</w:t>
            </w:r>
          </w:p>
        </w:tc>
        <w:tc>
          <w:tcPr>
            <w:tcW w:w="1697" w:type="dxa"/>
          </w:tcPr>
          <w:p w:rsidR="009422BE" w:rsidRPr="009422BE" w:rsidRDefault="009422BE" w:rsidP="009422BE">
            <w:pPr>
              <w:suppressLineNumbers/>
              <w:tabs>
                <w:tab w:val="left" w:pos="2184"/>
              </w:tabs>
              <w:suppressAutoHyphens/>
              <w:overflowPunct w:val="0"/>
              <w:autoSpaceDE w:val="0"/>
              <w:snapToGrid w:val="0"/>
              <w:spacing w:line="276" w:lineRule="auto"/>
              <w:jc w:val="center"/>
              <w:textAlignment w:val="baseline"/>
              <w:rPr>
                <w:rFonts w:cs="Lucida Sans Unicode"/>
                <w:sz w:val="28"/>
                <w:szCs w:val="28"/>
                <w:lang w:eastAsia="ar-SA"/>
              </w:rPr>
            </w:pPr>
          </w:p>
        </w:tc>
      </w:tr>
    </w:tbl>
    <w:p w:rsidR="009422BE" w:rsidRDefault="009422BE"/>
    <w:p w:rsidR="006219C7" w:rsidRDefault="006219C7"/>
    <w:p w:rsidR="006219C7" w:rsidRPr="00323C97" w:rsidRDefault="006219C7" w:rsidP="006219C7">
      <w:pPr>
        <w:pStyle w:val="14-15"/>
        <w:spacing w:line="228" w:lineRule="auto"/>
        <w:ind w:firstLine="0"/>
        <w:jc w:val="center"/>
        <w:rPr>
          <w:b/>
          <w:color w:val="0000FF"/>
        </w:rPr>
      </w:pPr>
      <w:r>
        <w:rPr>
          <w:b/>
        </w:rPr>
        <w:t>Об утверждении Положения</w:t>
      </w:r>
      <w:r w:rsidRPr="000A25C2">
        <w:rPr>
          <w:b/>
        </w:rPr>
        <w:t xml:space="preserve"> о порядке управления и распоряжения имуществом муниципального образования </w:t>
      </w:r>
      <w:r w:rsidR="009422BE">
        <w:rPr>
          <w:b/>
        </w:rPr>
        <w:t>Юрьевское</w:t>
      </w:r>
      <w:r w:rsidRPr="000A25C2">
        <w:rPr>
          <w:b/>
        </w:rPr>
        <w:t xml:space="preserve"> сельское поселение Котельничского района Кировской области</w:t>
      </w:r>
    </w:p>
    <w:p w:rsidR="006219C7" w:rsidRPr="00323C97" w:rsidRDefault="006219C7" w:rsidP="006219C7">
      <w:pPr>
        <w:pStyle w:val="14-15"/>
        <w:spacing w:line="228" w:lineRule="auto"/>
        <w:ind w:firstLine="0"/>
        <w:rPr>
          <w:color w:val="0000FF"/>
        </w:rPr>
      </w:pPr>
    </w:p>
    <w:p w:rsidR="006219C7" w:rsidRPr="009D53EB" w:rsidRDefault="006219C7" w:rsidP="006219C7">
      <w:pPr>
        <w:pStyle w:val="a4"/>
        <w:tabs>
          <w:tab w:val="left" w:pos="6510"/>
        </w:tabs>
        <w:jc w:val="both"/>
        <w:rPr>
          <w:sz w:val="28"/>
          <w:szCs w:val="28"/>
        </w:rPr>
      </w:pPr>
      <w:r>
        <w:rPr>
          <w:sz w:val="28"/>
          <w:szCs w:val="28"/>
        </w:rPr>
        <w:t xml:space="preserve">       </w:t>
      </w:r>
      <w:r w:rsidRPr="009D53EB">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sidR="009422BE">
        <w:rPr>
          <w:sz w:val="28"/>
          <w:szCs w:val="28"/>
        </w:rPr>
        <w:t>Юрьевское</w:t>
      </w:r>
      <w:r>
        <w:rPr>
          <w:sz w:val="28"/>
          <w:szCs w:val="28"/>
        </w:rPr>
        <w:t xml:space="preserve"> </w:t>
      </w:r>
      <w:r w:rsidRPr="009D53EB">
        <w:rPr>
          <w:sz w:val="28"/>
          <w:szCs w:val="28"/>
        </w:rPr>
        <w:t xml:space="preserve">сельское поселение Котельничского района Кировской области, </w:t>
      </w:r>
      <w:r w:rsidR="009422BE">
        <w:rPr>
          <w:sz w:val="28"/>
          <w:szCs w:val="28"/>
        </w:rPr>
        <w:t xml:space="preserve">Юрьевская </w:t>
      </w:r>
      <w:r w:rsidRPr="009D53EB">
        <w:rPr>
          <w:sz w:val="28"/>
          <w:szCs w:val="28"/>
        </w:rPr>
        <w:t>сельская Дума Котельнич</w:t>
      </w:r>
      <w:r>
        <w:rPr>
          <w:sz w:val="28"/>
          <w:szCs w:val="28"/>
        </w:rPr>
        <w:t xml:space="preserve">ского района Кировской области </w:t>
      </w:r>
      <w:r w:rsidRPr="009D53EB">
        <w:rPr>
          <w:sz w:val="28"/>
          <w:szCs w:val="28"/>
        </w:rPr>
        <w:t xml:space="preserve">РЕШИЛА: </w:t>
      </w:r>
    </w:p>
    <w:p w:rsidR="006219C7" w:rsidRPr="009D53EB" w:rsidRDefault="006219C7" w:rsidP="006219C7">
      <w:pPr>
        <w:pStyle w:val="a4"/>
        <w:tabs>
          <w:tab w:val="left" w:pos="6510"/>
        </w:tabs>
        <w:jc w:val="both"/>
        <w:rPr>
          <w:sz w:val="28"/>
          <w:szCs w:val="28"/>
        </w:rPr>
      </w:pPr>
      <w:r>
        <w:rPr>
          <w:sz w:val="28"/>
          <w:szCs w:val="28"/>
        </w:rPr>
        <w:t xml:space="preserve">       </w:t>
      </w:r>
      <w:r w:rsidRPr="009D53EB">
        <w:rPr>
          <w:sz w:val="28"/>
          <w:szCs w:val="28"/>
        </w:rPr>
        <w:t xml:space="preserve">1. Утвердить </w:t>
      </w:r>
      <w:r>
        <w:rPr>
          <w:sz w:val="28"/>
          <w:szCs w:val="28"/>
        </w:rPr>
        <w:t>Положение</w:t>
      </w:r>
      <w:r w:rsidRPr="009D53EB">
        <w:rPr>
          <w:sz w:val="28"/>
          <w:szCs w:val="28"/>
        </w:rPr>
        <w:t xml:space="preserve"> о порядке управления и распоряжения имуществом муниципального образования </w:t>
      </w:r>
      <w:r w:rsidR="009422BE">
        <w:rPr>
          <w:sz w:val="28"/>
          <w:szCs w:val="28"/>
        </w:rPr>
        <w:t>Юрьевское</w:t>
      </w:r>
      <w:r w:rsidRPr="009D53EB">
        <w:rPr>
          <w:sz w:val="28"/>
          <w:szCs w:val="28"/>
        </w:rPr>
        <w:t xml:space="preserve"> сельское поселение Котельничского района Кировской области. Прилагается.</w:t>
      </w:r>
    </w:p>
    <w:p w:rsidR="006219C7" w:rsidRPr="009D53EB" w:rsidRDefault="006219C7" w:rsidP="006219C7">
      <w:pPr>
        <w:pStyle w:val="a4"/>
        <w:tabs>
          <w:tab w:val="left" w:pos="6510"/>
        </w:tabs>
        <w:jc w:val="both"/>
        <w:rPr>
          <w:sz w:val="28"/>
          <w:szCs w:val="28"/>
        </w:rPr>
      </w:pPr>
      <w:r>
        <w:rPr>
          <w:sz w:val="28"/>
          <w:szCs w:val="28"/>
        </w:rPr>
        <w:t xml:space="preserve">       </w:t>
      </w:r>
      <w:r w:rsidRPr="009D53EB">
        <w:rPr>
          <w:sz w:val="28"/>
          <w:szCs w:val="28"/>
        </w:rPr>
        <w:t>2. Признать утратившими силу:</w:t>
      </w:r>
    </w:p>
    <w:p w:rsidR="006219C7" w:rsidRPr="003B73BC" w:rsidRDefault="006219C7" w:rsidP="003B73BC">
      <w:pPr>
        <w:pStyle w:val="ConsPlusTitle"/>
        <w:jc w:val="both"/>
        <w:rPr>
          <w:rFonts w:ascii="Times New Roman" w:hAnsi="Times New Roman" w:cs="Times New Roman"/>
          <w:b w:val="0"/>
          <w:sz w:val="28"/>
          <w:szCs w:val="28"/>
        </w:rPr>
      </w:pPr>
      <w:r w:rsidRPr="003B73BC">
        <w:rPr>
          <w:b w:val="0"/>
          <w:sz w:val="28"/>
          <w:szCs w:val="28"/>
        </w:rPr>
        <w:t xml:space="preserve">       2.</w:t>
      </w:r>
      <w:r w:rsidRPr="003B73BC">
        <w:rPr>
          <w:rFonts w:ascii="Times New Roman" w:hAnsi="Times New Roman" w:cs="Times New Roman"/>
          <w:b w:val="0"/>
          <w:sz w:val="28"/>
          <w:szCs w:val="28"/>
        </w:rPr>
        <w:t xml:space="preserve">1. решение </w:t>
      </w:r>
      <w:r w:rsidR="009422BE" w:rsidRPr="003B73BC">
        <w:rPr>
          <w:rFonts w:ascii="Times New Roman" w:hAnsi="Times New Roman" w:cs="Times New Roman"/>
          <w:b w:val="0"/>
          <w:sz w:val="28"/>
          <w:szCs w:val="28"/>
        </w:rPr>
        <w:t>Юрьевской</w:t>
      </w:r>
      <w:r w:rsidRPr="003B73BC">
        <w:rPr>
          <w:rFonts w:ascii="Times New Roman" w:hAnsi="Times New Roman" w:cs="Times New Roman"/>
          <w:b w:val="0"/>
          <w:sz w:val="28"/>
          <w:szCs w:val="28"/>
        </w:rPr>
        <w:t xml:space="preserve"> сельской Думы </w:t>
      </w:r>
      <w:r w:rsidR="003B73BC" w:rsidRPr="003B73BC">
        <w:rPr>
          <w:rFonts w:ascii="Times New Roman" w:hAnsi="Times New Roman" w:cs="Times New Roman"/>
          <w:b w:val="0"/>
          <w:sz w:val="28"/>
          <w:szCs w:val="28"/>
        </w:rPr>
        <w:t>от 25</w:t>
      </w:r>
      <w:r w:rsidR="009422BE" w:rsidRPr="003B73BC">
        <w:rPr>
          <w:rFonts w:ascii="Times New Roman" w:hAnsi="Times New Roman" w:cs="Times New Roman"/>
          <w:b w:val="0"/>
          <w:sz w:val="28"/>
          <w:szCs w:val="28"/>
        </w:rPr>
        <w:t xml:space="preserve">.03.2019 </w:t>
      </w:r>
      <w:r w:rsidRPr="003B73BC">
        <w:rPr>
          <w:rFonts w:ascii="Times New Roman" w:hAnsi="Times New Roman" w:cs="Times New Roman"/>
          <w:b w:val="0"/>
          <w:sz w:val="28"/>
          <w:szCs w:val="28"/>
        </w:rPr>
        <w:t xml:space="preserve">№ </w:t>
      </w:r>
      <w:r w:rsidR="009422BE" w:rsidRPr="003B73BC">
        <w:rPr>
          <w:rFonts w:ascii="Times New Roman" w:hAnsi="Times New Roman" w:cs="Times New Roman"/>
          <w:b w:val="0"/>
          <w:sz w:val="28"/>
          <w:szCs w:val="28"/>
        </w:rPr>
        <w:t>96</w:t>
      </w:r>
      <w:r w:rsidRPr="003B73BC">
        <w:rPr>
          <w:rFonts w:ascii="Times New Roman" w:hAnsi="Times New Roman" w:cs="Times New Roman"/>
          <w:b w:val="0"/>
          <w:sz w:val="28"/>
          <w:szCs w:val="28"/>
        </w:rPr>
        <w:t xml:space="preserve"> «</w:t>
      </w:r>
      <w:r w:rsidR="003B73BC" w:rsidRPr="003B73BC">
        <w:rPr>
          <w:rFonts w:ascii="Times New Roman" w:hAnsi="Times New Roman" w:cs="Times New Roman"/>
          <w:b w:val="0"/>
          <w:sz w:val="28"/>
          <w:szCs w:val="28"/>
        </w:rPr>
        <w:t>Об утверждении Положения о порядке управления и</w:t>
      </w:r>
      <w:r w:rsidR="003B73BC">
        <w:rPr>
          <w:rFonts w:ascii="Times New Roman" w:hAnsi="Times New Roman" w:cs="Times New Roman"/>
          <w:b w:val="0"/>
          <w:sz w:val="28"/>
          <w:szCs w:val="28"/>
        </w:rPr>
        <w:t xml:space="preserve"> </w:t>
      </w:r>
      <w:r w:rsidR="003B73BC" w:rsidRPr="003B73BC">
        <w:rPr>
          <w:rFonts w:ascii="Times New Roman" w:hAnsi="Times New Roman" w:cs="Times New Roman"/>
          <w:b w:val="0"/>
          <w:sz w:val="28"/>
          <w:szCs w:val="28"/>
        </w:rPr>
        <w:t>распоряжения имуществом муниципального образования</w:t>
      </w:r>
      <w:r w:rsidR="003B73BC">
        <w:rPr>
          <w:rFonts w:ascii="Times New Roman" w:hAnsi="Times New Roman" w:cs="Times New Roman"/>
          <w:b w:val="0"/>
          <w:sz w:val="28"/>
          <w:szCs w:val="28"/>
        </w:rPr>
        <w:t xml:space="preserve"> </w:t>
      </w:r>
      <w:r w:rsidR="003B73BC" w:rsidRPr="003B73BC">
        <w:rPr>
          <w:rFonts w:ascii="Times New Roman" w:hAnsi="Times New Roman" w:cs="Times New Roman"/>
          <w:b w:val="0"/>
          <w:sz w:val="28"/>
          <w:szCs w:val="28"/>
        </w:rPr>
        <w:t>Юрьевское сельское поселение</w:t>
      </w:r>
      <w:r w:rsidR="003B73BC">
        <w:rPr>
          <w:rFonts w:ascii="Times New Roman" w:hAnsi="Times New Roman" w:cs="Times New Roman"/>
          <w:b w:val="0"/>
          <w:sz w:val="28"/>
          <w:szCs w:val="28"/>
        </w:rPr>
        <w:t xml:space="preserve"> </w:t>
      </w:r>
      <w:r w:rsidR="003B73BC" w:rsidRPr="003B73BC">
        <w:rPr>
          <w:rFonts w:ascii="Times New Roman" w:hAnsi="Times New Roman" w:cs="Times New Roman"/>
          <w:b w:val="0"/>
          <w:sz w:val="28"/>
          <w:szCs w:val="28"/>
        </w:rPr>
        <w:t>Котельничского района Кировской области</w:t>
      </w:r>
      <w:r w:rsidRPr="003B73BC">
        <w:rPr>
          <w:rFonts w:ascii="Times New Roman" w:hAnsi="Times New Roman" w:cs="Times New Roman"/>
          <w:b w:val="0"/>
          <w:sz w:val="28"/>
          <w:szCs w:val="28"/>
        </w:rPr>
        <w:t>».</w:t>
      </w:r>
    </w:p>
    <w:p w:rsidR="006219C7" w:rsidRPr="009D53EB" w:rsidRDefault="006219C7" w:rsidP="006219C7">
      <w:pPr>
        <w:pStyle w:val="a4"/>
        <w:tabs>
          <w:tab w:val="left" w:pos="6510"/>
        </w:tabs>
        <w:jc w:val="both"/>
        <w:rPr>
          <w:sz w:val="28"/>
          <w:szCs w:val="28"/>
        </w:rPr>
      </w:pPr>
      <w:r>
        <w:rPr>
          <w:sz w:val="28"/>
          <w:szCs w:val="28"/>
        </w:rPr>
        <w:t xml:space="preserve">       </w:t>
      </w:r>
      <w:r w:rsidRPr="009D53EB">
        <w:rPr>
          <w:sz w:val="28"/>
          <w:szCs w:val="28"/>
        </w:rPr>
        <w:t>3. Опубликовать настоящее решение в информационном бюллетене нормативных правовых актов органов местного самоуправления и на официальном сайте органов местного самоуправления Котельничского района в сети «Интернет»,</w:t>
      </w:r>
    </w:p>
    <w:p w:rsidR="006219C7" w:rsidRDefault="006219C7" w:rsidP="006219C7">
      <w:pPr>
        <w:pStyle w:val="a4"/>
        <w:tabs>
          <w:tab w:val="left" w:pos="6510"/>
        </w:tabs>
        <w:jc w:val="both"/>
        <w:rPr>
          <w:sz w:val="28"/>
          <w:szCs w:val="28"/>
        </w:rPr>
      </w:pPr>
      <w:r>
        <w:rPr>
          <w:sz w:val="28"/>
          <w:szCs w:val="28"/>
        </w:rPr>
        <w:t xml:space="preserve">       </w:t>
      </w:r>
      <w:r w:rsidRPr="009D53EB">
        <w:rPr>
          <w:sz w:val="28"/>
          <w:szCs w:val="28"/>
        </w:rPr>
        <w:t xml:space="preserve">4. Настоящее решение вступает в силу со дня его </w:t>
      </w:r>
      <w:r>
        <w:rPr>
          <w:sz w:val="28"/>
          <w:szCs w:val="28"/>
        </w:rPr>
        <w:t xml:space="preserve">официального </w:t>
      </w:r>
      <w:r w:rsidRPr="009D53EB">
        <w:rPr>
          <w:sz w:val="28"/>
          <w:szCs w:val="28"/>
        </w:rPr>
        <w:t>опубликования.</w:t>
      </w:r>
    </w:p>
    <w:p w:rsidR="006219C7" w:rsidRPr="009D53EB" w:rsidRDefault="006219C7" w:rsidP="006219C7">
      <w:pPr>
        <w:pStyle w:val="a4"/>
        <w:tabs>
          <w:tab w:val="left" w:pos="6510"/>
        </w:tabs>
        <w:jc w:val="both"/>
        <w:rPr>
          <w:sz w:val="28"/>
          <w:szCs w:val="28"/>
        </w:rPr>
      </w:pPr>
    </w:p>
    <w:p w:rsidR="009422BE" w:rsidRPr="009422BE" w:rsidRDefault="009422BE" w:rsidP="009422BE">
      <w:pPr>
        <w:tabs>
          <w:tab w:val="left" w:pos="426"/>
        </w:tabs>
        <w:suppressAutoHyphens/>
        <w:overflowPunct w:val="0"/>
        <w:autoSpaceDE w:val="0"/>
        <w:jc w:val="both"/>
        <w:rPr>
          <w:b/>
          <w:sz w:val="28"/>
          <w:szCs w:val="28"/>
          <w:lang w:eastAsia="ar-SA"/>
        </w:rPr>
      </w:pPr>
      <w:r w:rsidRPr="009422BE">
        <w:rPr>
          <w:b/>
          <w:sz w:val="28"/>
          <w:szCs w:val="28"/>
          <w:lang w:eastAsia="ar-SA"/>
        </w:rPr>
        <w:t xml:space="preserve">Председатель </w:t>
      </w:r>
    </w:p>
    <w:p w:rsidR="009422BE" w:rsidRPr="009422BE" w:rsidRDefault="009422BE" w:rsidP="009422BE">
      <w:pPr>
        <w:tabs>
          <w:tab w:val="left" w:pos="426"/>
          <w:tab w:val="left" w:pos="7306"/>
        </w:tabs>
        <w:suppressAutoHyphens/>
        <w:overflowPunct w:val="0"/>
        <w:autoSpaceDE w:val="0"/>
        <w:jc w:val="both"/>
        <w:rPr>
          <w:sz w:val="28"/>
          <w:szCs w:val="28"/>
          <w:lang w:eastAsia="ar-SA"/>
        </w:rPr>
      </w:pPr>
      <w:r w:rsidRPr="009422BE">
        <w:rPr>
          <w:b/>
          <w:sz w:val="28"/>
          <w:szCs w:val="28"/>
          <w:lang w:eastAsia="ar-SA"/>
        </w:rPr>
        <w:t>Юрьевской сельской Думы</w:t>
      </w:r>
      <w:r w:rsidRPr="009422BE">
        <w:rPr>
          <w:b/>
          <w:sz w:val="28"/>
          <w:szCs w:val="28"/>
          <w:lang w:eastAsia="ar-SA"/>
        </w:rPr>
        <w:tab/>
        <w:t>З.М. Косых</w:t>
      </w:r>
    </w:p>
    <w:p w:rsidR="009422BE" w:rsidRPr="009422BE" w:rsidRDefault="009422BE" w:rsidP="009422BE">
      <w:pPr>
        <w:rPr>
          <w:rFonts w:eastAsia="Calibri"/>
          <w:b/>
          <w:sz w:val="26"/>
          <w:szCs w:val="26"/>
          <w:lang w:eastAsia="en-US"/>
        </w:rPr>
      </w:pPr>
    </w:p>
    <w:p w:rsidR="009422BE" w:rsidRPr="009422BE" w:rsidRDefault="009422BE" w:rsidP="009422BE">
      <w:pPr>
        <w:rPr>
          <w:rFonts w:eastAsia="Calibri"/>
          <w:b/>
          <w:sz w:val="28"/>
          <w:szCs w:val="28"/>
          <w:lang w:eastAsia="en-US"/>
        </w:rPr>
      </w:pPr>
      <w:r w:rsidRPr="009422BE">
        <w:rPr>
          <w:rFonts w:eastAsia="Calibri"/>
          <w:b/>
          <w:sz w:val="28"/>
          <w:szCs w:val="28"/>
          <w:lang w:eastAsia="en-US"/>
        </w:rPr>
        <w:t>Глава</w:t>
      </w:r>
    </w:p>
    <w:p w:rsidR="009422BE" w:rsidRPr="009422BE" w:rsidRDefault="009422BE" w:rsidP="009422BE">
      <w:pPr>
        <w:rPr>
          <w:rFonts w:eastAsia="Calibri"/>
          <w:b/>
          <w:sz w:val="26"/>
          <w:szCs w:val="26"/>
          <w:lang w:eastAsia="en-US"/>
        </w:rPr>
      </w:pPr>
      <w:r w:rsidRPr="009422BE">
        <w:rPr>
          <w:rFonts w:eastAsia="Calibri"/>
          <w:b/>
          <w:sz w:val="28"/>
          <w:szCs w:val="28"/>
          <w:lang w:eastAsia="en-US"/>
        </w:rPr>
        <w:t>Юрьевского сельского поселения                                           А.Н. Береснев</w:t>
      </w:r>
    </w:p>
    <w:p w:rsidR="009422BE" w:rsidRPr="009422BE" w:rsidRDefault="009422BE" w:rsidP="009422BE">
      <w:pPr>
        <w:pBdr>
          <w:bottom w:val="single" w:sz="12" w:space="1" w:color="auto"/>
        </w:pBdr>
        <w:suppressAutoHyphens/>
        <w:overflowPunct w:val="0"/>
        <w:autoSpaceDE w:val="0"/>
        <w:textAlignment w:val="baseline"/>
        <w:rPr>
          <w:rFonts w:cs="Lucida Sans Unicode"/>
          <w:sz w:val="26"/>
          <w:szCs w:val="26"/>
          <w:lang w:eastAsia="ar-SA"/>
        </w:rPr>
      </w:pPr>
      <w:r w:rsidRPr="009422BE">
        <w:rPr>
          <w:rFonts w:cs="Lucida Sans Unicode"/>
          <w:sz w:val="26"/>
          <w:szCs w:val="26"/>
          <w:lang w:eastAsia="ar-SA"/>
        </w:rPr>
        <w:t xml:space="preserve">«   </w:t>
      </w:r>
      <w:r w:rsidR="009856BC">
        <w:rPr>
          <w:rFonts w:cs="Lucida Sans Unicode"/>
          <w:sz w:val="26"/>
          <w:szCs w:val="26"/>
          <w:lang w:eastAsia="ar-SA"/>
        </w:rPr>
        <w:t>31</w:t>
      </w:r>
      <w:r w:rsidRPr="009422BE">
        <w:rPr>
          <w:rFonts w:cs="Lucida Sans Unicode"/>
          <w:sz w:val="26"/>
          <w:szCs w:val="26"/>
          <w:lang w:eastAsia="ar-SA"/>
        </w:rPr>
        <w:t xml:space="preserve">  »</w:t>
      </w:r>
      <w:r w:rsidR="009856BC">
        <w:rPr>
          <w:rFonts w:cs="Lucida Sans Unicode"/>
          <w:sz w:val="26"/>
          <w:szCs w:val="26"/>
          <w:lang w:eastAsia="ar-SA"/>
        </w:rPr>
        <w:t xml:space="preserve"> августа</w:t>
      </w:r>
      <w:r w:rsidRPr="009422BE">
        <w:rPr>
          <w:rFonts w:cs="Lucida Sans Unicode"/>
          <w:sz w:val="26"/>
          <w:szCs w:val="26"/>
          <w:lang w:eastAsia="ar-SA"/>
        </w:rPr>
        <w:t xml:space="preserve">   2022  года</w:t>
      </w:r>
    </w:p>
    <w:p w:rsidR="009422BE" w:rsidRPr="009422BE" w:rsidRDefault="009422BE" w:rsidP="009422BE">
      <w:pPr>
        <w:suppressAutoHyphens/>
        <w:overflowPunct w:val="0"/>
        <w:autoSpaceDE w:val="0"/>
        <w:jc w:val="both"/>
        <w:textAlignment w:val="baseline"/>
        <w:rPr>
          <w:rFonts w:cs="Lucida Sans Unicode"/>
          <w:sz w:val="26"/>
          <w:szCs w:val="26"/>
          <w:lang w:eastAsia="ar-SA"/>
        </w:rPr>
      </w:pPr>
      <w:r w:rsidRPr="009422BE">
        <w:rPr>
          <w:rFonts w:cs="Lucida Sans Unicode"/>
          <w:sz w:val="26"/>
          <w:szCs w:val="26"/>
          <w:lang w:eastAsia="ar-SA"/>
        </w:rPr>
        <w:t>Правовая и антикоррупционная экспертиза проведена:</w:t>
      </w:r>
    </w:p>
    <w:p w:rsidR="009422BE" w:rsidRPr="009422BE" w:rsidRDefault="009422BE" w:rsidP="009422BE">
      <w:pPr>
        <w:suppressAutoHyphens/>
        <w:overflowPunct w:val="0"/>
        <w:autoSpaceDE w:val="0"/>
        <w:jc w:val="both"/>
        <w:textAlignment w:val="baseline"/>
        <w:rPr>
          <w:rFonts w:cs="Lucida Sans Unicode"/>
          <w:sz w:val="26"/>
          <w:szCs w:val="26"/>
          <w:lang w:eastAsia="ar-SA"/>
        </w:rPr>
      </w:pPr>
      <w:r w:rsidRPr="009422BE">
        <w:rPr>
          <w:rFonts w:cs="Lucida Sans Unicode"/>
          <w:sz w:val="26"/>
          <w:szCs w:val="26"/>
          <w:lang w:eastAsia="ar-SA"/>
        </w:rPr>
        <w:t>действующему законодательству, Уставу Юрьевского сельского поселения, регламенту Юрьевской сельской Думы соответствует:</w:t>
      </w:r>
    </w:p>
    <w:p w:rsidR="009422BE" w:rsidRPr="009422BE" w:rsidRDefault="009422BE" w:rsidP="009422BE">
      <w:pPr>
        <w:rPr>
          <w:rFonts w:eastAsia="Calibri"/>
          <w:b/>
          <w:sz w:val="26"/>
          <w:szCs w:val="26"/>
          <w:lang w:eastAsia="en-US"/>
        </w:rPr>
      </w:pPr>
    </w:p>
    <w:p w:rsidR="009422BE" w:rsidRPr="009422BE" w:rsidRDefault="009422BE" w:rsidP="009422BE">
      <w:pPr>
        <w:rPr>
          <w:rFonts w:eastAsia="Calibri"/>
          <w:b/>
          <w:sz w:val="28"/>
          <w:szCs w:val="28"/>
          <w:lang w:eastAsia="en-US"/>
        </w:rPr>
      </w:pPr>
      <w:r w:rsidRPr="009422BE">
        <w:rPr>
          <w:rFonts w:eastAsia="Calibri"/>
          <w:b/>
          <w:sz w:val="28"/>
          <w:szCs w:val="28"/>
          <w:lang w:eastAsia="en-US"/>
        </w:rPr>
        <w:t>Глава</w:t>
      </w:r>
    </w:p>
    <w:p w:rsidR="009422BE" w:rsidRPr="009422BE" w:rsidRDefault="009422BE" w:rsidP="009422BE">
      <w:pPr>
        <w:rPr>
          <w:rFonts w:eastAsia="Calibri"/>
          <w:b/>
          <w:sz w:val="28"/>
          <w:szCs w:val="28"/>
          <w:lang w:eastAsia="en-US"/>
        </w:rPr>
        <w:sectPr w:rsidR="009422BE" w:rsidRPr="009422BE" w:rsidSect="009422BE">
          <w:pgSz w:w="11905" w:h="16837"/>
          <w:pgMar w:top="709" w:right="851" w:bottom="851" w:left="1418" w:header="720" w:footer="773" w:gutter="0"/>
          <w:cols w:space="720"/>
          <w:docGrid w:linePitch="360"/>
        </w:sectPr>
      </w:pPr>
      <w:r w:rsidRPr="009422BE">
        <w:rPr>
          <w:rFonts w:eastAsia="Calibri"/>
          <w:b/>
          <w:sz w:val="28"/>
          <w:szCs w:val="28"/>
          <w:lang w:eastAsia="en-US"/>
        </w:rPr>
        <w:t>Юрьевского сельского поселения                                            А.Н. Бересн</w:t>
      </w:r>
      <w:r>
        <w:rPr>
          <w:rFonts w:eastAsia="Calibri"/>
          <w:b/>
          <w:sz w:val="28"/>
          <w:szCs w:val="28"/>
          <w:lang w:eastAsia="en-US"/>
        </w:rPr>
        <w:t>ев</w:t>
      </w:r>
    </w:p>
    <w:p w:rsidR="006219C7" w:rsidRPr="0035064E" w:rsidRDefault="006219C7" w:rsidP="006219C7">
      <w:pPr>
        <w:pStyle w:val="a4"/>
        <w:tabs>
          <w:tab w:val="left" w:pos="6510"/>
        </w:tabs>
        <w:jc w:val="both"/>
        <w:rPr>
          <w:sz w:val="28"/>
          <w:szCs w:val="28"/>
        </w:rPr>
      </w:pPr>
      <w:r w:rsidRPr="00B04714">
        <w:rPr>
          <w:sz w:val="28"/>
          <w:szCs w:val="28"/>
        </w:rPr>
        <w:lastRenderedPageBreak/>
        <w:t xml:space="preserve"> </w:t>
      </w:r>
    </w:p>
    <w:tbl>
      <w:tblPr>
        <w:tblW w:w="4500" w:type="dxa"/>
        <w:tblLayout w:type="fixed"/>
        <w:tblLook w:val="0000" w:firstRow="0" w:lastRow="0" w:firstColumn="0" w:lastColumn="0" w:noHBand="0" w:noVBand="0"/>
      </w:tblPr>
      <w:tblGrid>
        <w:gridCol w:w="4500"/>
      </w:tblGrid>
      <w:tr w:rsidR="009422BE" w:rsidRPr="0035064E" w:rsidTr="009422BE">
        <w:trPr>
          <w:trHeight w:val="255"/>
        </w:trPr>
        <w:tc>
          <w:tcPr>
            <w:tcW w:w="4500" w:type="dxa"/>
          </w:tcPr>
          <w:p w:rsidR="009422BE" w:rsidRPr="0035064E" w:rsidRDefault="009422BE" w:rsidP="00BA4229">
            <w:pPr>
              <w:spacing w:line="228" w:lineRule="auto"/>
              <w:ind w:right="-907"/>
              <w:jc w:val="both"/>
              <w:rPr>
                <w:sz w:val="28"/>
                <w:szCs w:val="28"/>
              </w:rPr>
            </w:pPr>
          </w:p>
        </w:tc>
      </w:tr>
    </w:tbl>
    <w:p w:rsidR="006219C7" w:rsidRPr="009D53EB" w:rsidRDefault="006219C7" w:rsidP="003B73BC">
      <w:pPr>
        <w:tabs>
          <w:tab w:val="left" w:pos="426"/>
        </w:tabs>
        <w:spacing w:line="276" w:lineRule="auto"/>
        <w:ind w:left="5529"/>
        <w:rPr>
          <w:sz w:val="28"/>
          <w:szCs w:val="28"/>
        </w:rPr>
      </w:pPr>
      <w:r w:rsidRPr="009D53EB">
        <w:rPr>
          <w:sz w:val="28"/>
          <w:szCs w:val="28"/>
        </w:rPr>
        <w:t>УТВЕРЖДЕНО</w:t>
      </w:r>
    </w:p>
    <w:p w:rsidR="006219C7" w:rsidRPr="009D53EB" w:rsidRDefault="006219C7" w:rsidP="003B73BC">
      <w:pPr>
        <w:ind w:left="5529"/>
        <w:rPr>
          <w:sz w:val="28"/>
          <w:szCs w:val="28"/>
        </w:rPr>
      </w:pPr>
      <w:r w:rsidRPr="009D53EB">
        <w:rPr>
          <w:sz w:val="28"/>
          <w:szCs w:val="28"/>
        </w:rPr>
        <w:t xml:space="preserve">решением </w:t>
      </w:r>
      <w:proofErr w:type="gramStart"/>
      <w:r w:rsidR="009422BE">
        <w:rPr>
          <w:sz w:val="28"/>
          <w:szCs w:val="28"/>
        </w:rPr>
        <w:t>Юрьевской</w:t>
      </w:r>
      <w:proofErr w:type="gramEnd"/>
      <w:r w:rsidRPr="009D53EB">
        <w:rPr>
          <w:sz w:val="28"/>
          <w:szCs w:val="28"/>
        </w:rPr>
        <w:t xml:space="preserve"> </w:t>
      </w:r>
    </w:p>
    <w:p w:rsidR="006219C7" w:rsidRPr="009D53EB" w:rsidRDefault="006219C7" w:rsidP="003B73BC">
      <w:pPr>
        <w:ind w:left="5529"/>
        <w:rPr>
          <w:sz w:val="28"/>
          <w:szCs w:val="28"/>
        </w:rPr>
      </w:pPr>
      <w:r>
        <w:rPr>
          <w:sz w:val="28"/>
          <w:szCs w:val="28"/>
        </w:rPr>
        <w:t xml:space="preserve">сельской Думы от </w:t>
      </w:r>
      <w:r w:rsidR="009856BC">
        <w:rPr>
          <w:sz w:val="28"/>
          <w:szCs w:val="28"/>
        </w:rPr>
        <w:t>31.08.2022</w:t>
      </w:r>
      <w:r w:rsidR="009422BE">
        <w:rPr>
          <w:sz w:val="28"/>
          <w:szCs w:val="28"/>
        </w:rPr>
        <w:t xml:space="preserve">                        </w:t>
      </w:r>
      <w:r>
        <w:rPr>
          <w:sz w:val="28"/>
          <w:szCs w:val="28"/>
        </w:rPr>
        <w:t xml:space="preserve">№ </w:t>
      </w:r>
      <w:r w:rsidR="009856BC">
        <w:rPr>
          <w:sz w:val="28"/>
          <w:szCs w:val="28"/>
        </w:rPr>
        <w:t>288</w:t>
      </w:r>
      <w:bookmarkStart w:id="0" w:name="_GoBack"/>
      <w:bookmarkEnd w:id="0"/>
    </w:p>
    <w:p w:rsidR="006219C7" w:rsidRPr="009D53EB" w:rsidRDefault="006219C7" w:rsidP="006219C7">
      <w:pPr>
        <w:jc w:val="both"/>
        <w:rPr>
          <w:sz w:val="28"/>
          <w:szCs w:val="28"/>
        </w:rPr>
      </w:pPr>
    </w:p>
    <w:p w:rsidR="006219C7" w:rsidRPr="009D53EB" w:rsidRDefault="006219C7" w:rsidP="006219C7">
      <w:pPr>
        <w:jc w:val="center"/>
        <w:rPr>
          <w:b/>
          <w:sz w:val="28"/>
          <w:szCs w:val="28"/>
        </w:rPr>
      </w:pPr>
      <w:r w:rsidRPr="009D53EB">
        <w:rPr>
          <w:b/>
          <w:sz w:val="28"/>
          <w:szCs w:val="28"/>
        </w:rPr>
        <w:t xml:space="preserve">Положение о порядке управления и распоряжения имуществом муниципального образования </w:t>
      </w:r>
      <w:r w:rsidR="009422BE">
        <w:rPr>
          <w:b/>
          <w:sz w:val="28"/>
          <w:szCs w:val="28"/>
        </w:rPr>
        <w:t>Юрьевское</w:t>
      </w:r>
      <w:r w:rsidRPr="009D53EB">
        <w:rPr>
          <w:b/>
          <w:sz w:val="28"/>
          <w:szCs w:val="28"/>
        </w:rPr>
        <w:t xml:space="preserve"> сельское поселение Котельничского района Кировской области</w:t>
      </w:r>
    </w:p>
    <w:p w:rsidR="006219C7" w:rsidRPr="009D53EB" w:rsidRDefault="006219C7" w:rsidP="006219C7">
      <w:pPr>
        <w:jc w:val="center"/>
        <w:rPr>
          <w:b/>
          <w:sz w:val="28"/>
          <w:szCs w:val="28"/>
        </w:rPr>
      </w:pPr>
    </w:p>
    <w:p w:rsidR="006219C7" w:rsidRPr="006219C7" w:rsidRDefault="006219C7" w:rsidP="006219C7">
      <w:pPr>
        <w:jc w:val="center"/>
        <w:rPr>
          <w:b/>
          <w:sz w:val="28"/>
          <w:szCs w:val="28"/>
        </w:rPr>
      </w:pPr>
      <w:r w:rsidRPr="006219C7">
        <w:rPr>
          <w:b/>
          <w:sz w:val="28"/>
          <w:szCs w:val="28"/>
        </w:rPr>
        <w:t>1. Общие положения</w:t>
      </w:r>
    </w:p>
    <w:p w:rsidR="006219C7" w:rsidRPr="009D53EB" w:rsidRDefault="006219C7" w:rsidP="006219C7">
      <w:pPr>
        <w:jc w:val="both"/>
        <w:rPr>
          <w:sz w:val="28"/>
          <w:szCs w:val="28"/>
        </w:rPr>
      </w:pPr>
      <w:r>
        <w:rPr>
          <w:sz w:val="28"/>
          <w:szCs w:val="28"/>
        </w:rPr>
        <w:t xml:space="preserve">       </w:t>
      </w:r>
      <w:r w:rsidRPr="009D53EB">
        <w:rPr>
          <w:sz w:val="28"/>
          <w:szCs w:val="28"/>
        </w:rPr>
        <w:t xml:space="preserve">1.1. </w:t>
      </w:r>
      <w:proofErr w:type="gramStart"/>
      <w:r w:rsidRPr="009D53EB">
        <w:rPr>
          <w:sz w:val="28"/>
          <w:szCs w:val="28"/>
        </w:rPr>
        <w:t xml:space="preserve">Положение о порядке управления и распоряжения имуществом, находящимся в муниципальной собственности муниципального образования </w:t>
      </w:r>
      <w:r w:rsidR="009422BE">
        <w:rPr>
          <w:sz w:val="28"/>
          <w:szCs w:val="28"/>
        </w:rPr>
        <w:t>Юрьевское</w:t>
      </w:r>
      <w:r w:rsidRPr="009D53EB">
        <w:rPr>
          <w:sz w:val="28"/>
          <w:szCs w:val="28"/>
        </w:rPr>
        <w:t xml:space="preserve"> сельское поселение Котельничского района Кировской области (далее по тексту – Положение) разработано в соответствии с Конституцией Российской Федерации, Гражданским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w:t>
      </w:r>
      <w:r>
        <w:rPr>
          <w:sz w:val="28"/>
          <w:szCs w:val="28"/>
        </w:rPr>
        <w:t>ии», Федеральным законом от 14.</w:t>
      </w:r>
      <w:r w:rsidRPr="009D53EB">
        <w:rPr>
          <w:sz w:val="28"/>
          <w:szCs w:val="28"/>
        </w:rPr>
        <w:t>11.2002 № 161-ФЗ «О государственных</w:t>
      </w:r>
      <w:proofErr w:type="gramEnd"/>
      <w:r w:rsidRPr="009D53EB">
        <w:rPr>
          <w:sz w:val="28"/>
          <w:szCs w:val="28"/>
        </w:rPr>
        <w:t xml:space="preserve"> </w:t>
      </w:r>
      <w:proofErr w:type="gramStart"/>
      <w:r w:rsidRPr="009D53EB">
        <w:rPr>
          <w:sz w:val="28"/>
          <w:szCs w:val="28"/>
        </w:rPr>
        <w:t>и муниципальных унитарных предприятиях», Федеральным законом от 12.01.1996 № 7-ФЗ «О некоммерческих организациях», Федеральным законом от 24.07.2007 №</w:t>
      </w:r>
      <w:r w:rsidR="004C0011">
        <w:rPr>
          <w:sz w:val="28"/>
          <w:szCs w:val="28"/>
        </w:rPr>
        <w:t xml:space="preserve"> </w:t>
      </w:r>
      <w:r w:rsidRPr="009D53EB">
        <w:rPr>
          <w:sz w:val="28"/>
          <w:szCs w:val="28"/>
        </w:rPr>
        <w:t xml:space="preserve">209-ФЗ «О развитии малого и среднего предпринимательства в Российской Федерации» и иными нормативными правовыми актами Российской Федерации, Кировской области, Уставом муниципального образования </w:t>
      </w:r>
      <w:r w:rsidR="009422BE">
        <w:rPr>
          <w:sz w:val="28"/>
          <w:szCs w:val="28"/>
        </w:rPr>
        <w:t>Юрьевское</w:t>
      </w:r>
      <w:r w:rsidRPr="009D53EB">
        <w:rPr>
          <w:sz w:val="28"/>
          <w:szCs w:val="28"/>
        </w:rPr>
        <w:t xml:space="preserve"> сельское поселение Котельничского района Кировской области, иными нормативными правовыми муниципального образования </w:t>
      </w:r>
      <w:r w:rsidR="009422BE">
        <w:rPr>
          <w:sz w:val="28"/>
          <w:szCs w:val="28"/>
        </w:rPr>
        <w:t>Юрьевское</w:t>
      </w:r>
      <w:r w:rsidRPr="009D53EB">
        <w:rPr>
          <w:sz w:val="28"/>
          <w:szCs w:val="28"/>
        </w:rPr>
        <w:t xml:space="preserve"> сельское поселение Котельничского района Кировской области (далее по тексту</w:t>
      </w:r>
      <w:proofErr w:type="gramEnd"/>
      <w:r w:rsidRPr="009D53EB">
        <w:rPr>
          <w:sz w:val="28"/>
          <w:szCs w:val="28"/>
        </w:rPr>
        <w:t xml:space="preserve"> – муниципальное образование).</w:t>
      </w:r>
    </w:p>
    <w:p w:rsidR="006219C7" w:rsidRPr="009D53EB" w:rsidRDefault="004C0011" w:rsidP="006219C7">
      <w:pPr>
        <w:jc w:val="both"/>
        <w:rPr>
          <w:sz w:val="28"/>
          <w:szCs w:val="28"/>
        </w:rPr>
      </w:pPr>
      <w:r>
        <w:rPr>
          <w:sz w:val="28"/>
          <w:szCs w:val="28"/>
        </w:rPr>
        <w:t xml:space="preserve">       </w:t>
      </w:r>
      <w:r w:rsidR="006219C7" w:rsidRPr="009D53EB">
        <w:rPr>
          <w:sz w:val="28"/>
          <w:szCs w:val="28"/>
        </w:rPr>
        <w:t>1.2. Положение определяет цели и задачи управления и распоряжения имуществом, в том числе земельными участками, находящимися в муниципальной собственности муниципального образования, (далее по тексту – муниципальное имущество), а также определяет компетенцию органов местного самоуправления муниципального образования по вопросам управления и распоряжения муниципальным имуществом.</w:t>
      </w:r>
    </w:p>
    <w:p w:rsidR="006219C7" w:rsidRPr="009D53EB" w:rsidRDefault="004C0011" w:rsidP="006219C7">
      <w:pPr>
        <w:jc w:val="both"/>
        <w:rPr>
          <w:sz w:val="28"/>
          <w:szCs w:val="28"/>
        </w:rPr>
      </w:pPr>
      <w:r>
        <w:rPr>
          <w:sz w:val="28"/>
          <w:szCs w:val="28"/>
        </w:rPr>
        <w:t xml:space="preserve">       </w:t>
      </w:r>
      <w:r w:rsidR="006219C7" w:rsidRPr="009D53EB">
        <w:rPr>
          <w:sz w:val="28"/>
          <w:szCs w:val="28"/>
        </w:rPr>
        <w:t>1.3. Действие настоящего Положения не распространяется на порядок управления средствами бюджета муниципального образования.</w:t>
      </w:r>
    </w:p>
    <w:p w:rsidR="006219C7" w:rsidRDefault="004C0011" w:rsidP="006219C7">
      <w:pPr>
        <w:jc w:val="both"/>
        <w:rPr>
          <w:sz w:val="28"/>
          <w:szCs w:val="28"/>
        </w:rPr>
      </w:pPr>
      <w:r>
        <w:rPr>
          <w:sz w:val="28"/>
          <w:szCs w:val="28"/>
        </w:rPr>
        <w:t xml:space="preserve">       </w:t>
      </w:r>
      <w:r w:rsidR="006219C7" w:rsidRPr="009D53EB">
        <w:rPr>
          <w:sz w:val="28"/>
          <w:szCs w:val="28"/>
        </w:rPr>
        <w:t>1.4. Управление и распоряжение муниципальным имуществом осуществляется на принципах законности, открытости и гласности, подотчетности, подконтрольности и ответственности, эффективности и результативности, обеспечения целевого назначения муниципального имущества.</w:t>
      </w:r>
    </w:p>
    <w:p w:rsidR="002D507E" w:rsidRDefault="002D507E" w:rsidP="006219C7">
      <w:pPr>
        <w:jc w:val="both"/>
        <w:rPr>
          <w:sz w:val="28"/>
          <w:szCs w:val="28"/>
        </w:rPr>
      </w:pPr>
    </w:p>
    <w:p w:rsidR="003B73BC" w:rsidRDefault="003B73BC" w:rsidP="006219C7">
      <w:pPr>
        <w:jc w:val="both"/>
        <w:rPr>
          <w:sz w:val="28"/>
          <w:szCs w:val="28"/>
        </w:rPr>
      </w:pPr>
    </w:p>
    <w:p w:rsidR="003B73BC" w:rsidRPr="009D53EB" w:rsidRDefault="003B73BC" w:rsidP="006219C7">
      <w:pPr>
        <w:jc w:val="both"/>
        <w:rPr>
          <w:sz w:val="28"/>
          <w:szCs w:val="28"/>
        </w:rPr>
      </w:pPr>
    </w:p>
    <w:p w:rsidR="006219C7" w:rsidRDefault="006219C7" w:rsidP="004C0011">
      <w:pPr>
        <w:jc w:val="center"/>
        <w:rPr>
          <w:b/>
          <w:sz w:val="28"/>
          <w:szCs w:val="28"/>
        </w:rPr>
      </w:pPr>
      <w:r w:rsidRPr="004C0011">
        <w:rPr>
          <w:b/>
          <w:sz w:val="28"/>
          <w:szCs w:val="28"/>
        </w:rPr>
        <w:lastRenderedPageBreak/>
        <w:t>2. Цели и задачи управления и распоряжения муниципальным имуществом</w:t>
      </w:r>
    </w:p>
    <w:p w:rsidR="002D507E" w:rsidRPr="004C0011" w:rsidRDefault="002D507E" w:rsidP="004C0011">
      <w:pPr>
        <w:jc w:val="center"/>
        <w:rPr>
          <w:b/>
          <w:sz w:val="28"/>
          <w:szCs w:val="28"/>
        </w:rPr>
      </w:pPr>
    </w:p>
    <w:p w:rsidR="006219C7" w:rsidRPr="009D53EB" w:rsidRDefault="004C0011" w:rsidP="006219C7">
      <w:pPr>
        <w:jc w:val="both"/>
        <w:rPr>
          <w:sz w:val="28"/>
          <w:szCs w:val="28"/>
        </w:rPr>
      </w:pPr>
      <w:r>
        <w:rPr>
          <w:sz w:val="28"/>
          <w:szCs w:val="28"/>
        </w:rPr>
        <w:t xml:space="preserve">       </w:t>
      </w:r>
      <w:r w:rsidR="006219C7" w:rsidRPr="009D53EB">
        <w:rPr>
          <w:sz w:val="28"/>
          <w:szCs w:val="28"/>
        </w:rPr>
        <w:t>2.1. Целями управления муниципальным имуществом являются:</w:t>
      </w:r>
    </w:p>
    <w:p w:rsidR="006219C7" w:rsidRPr="009D53EB" w:rsidRDefault="006219C7" w:rsidP="006219C7">
      <w:pPr>
        <w:jc w:val="both"/>
        <w:rPr>
          <w:sz w:val="28"/>
          <w:szCs w:val="28"/>
        </w:rPr>
      </w:pPr>
      <w:r w:rsidRPr="009D53EB">
        <w:rPr>
          <w:sz w:val="28"/>
          <w:szCs w:val="28"/>
        </w:rPr>
        <w:t>обеспечение реализации органами местного самоуправления их полномочий;</w:t>
      </w:r>
    </w:p>
    <w:p w:rsidR="006219C7" w:rsidRPr="009D53EB" w:rsidRDefault="006219C7" w:rsidP="006219C7">
      <w:pPr>
        <w:jc w:val="both"/>
        <w:rPr>
          <w:sz w:val="28"/>
          <w:szCs w:val="28"/>
        </w:rPr>
      </w:pPr>
      <w:r w:rsidRPr="009D53EB">
        <w:rPr>
          <w:sz w:val="28"/>
          <w:szCs w:val="28"/>
        </w:rPr>
        <w:t>оптимизация структуры муниципального имущества, не соответствующего требованиям действующего законодательства Российской Федерации;</w:t>
      </w:r>
    </w:p>
    <w:p w:rsidR="006219C7" w:rsidRPr="009D53EB" w:rsidRDefault="006219C7" w:rsidP="006219C7">
      <w:pPr>
        <w:jc w:val="both"/>
        <w:rPr>
          <w:sz w:val="28"/>
          <w:szCs w:val="28"/>
        </w:rPr>
      </w:pPr>
      <w:r w:rsidRPr="009D53EB">
        <w:rPr>
          <w:sz w:val="28"/>
          <w:szCs w:val="28"/>
        </w:rPr>
        <w:t>обеспечение доходов бюджета муниципального образования от использования муниципального имущества.</w:t>
      </w:r>
    </w:p>
    <w:p w:rsidR="006219C7" w:rsidRPr="009D53EB" w:rsidRDefault="004C0011" w:rsidP="006219C7">
      <w:pPr>
        <w:jc w:val="both"/>
        <w:rPr>
          <w:sz w:val="28"/>
          <w:szCs w:val="28"/>
        </w:rPr>
      </w:pPr>
      <w:r>
        <w:rPr>
          <w:sz w:val="28"/>
          <w:szCs w:val="28"/>
        </w:rPr>
        <w:t xml:space="preserve">       </w:t>
      </w:r>
      <w:r w:rsidR="006219C7" w:rsidRPr="009D53EB">
        <w:rPr>
          <w:sz w:val="28"/>
          <w:szCs w:val="28"/>
        </w:rPr>
        <w:t>2.2. Для достижения указанных целей при управлении и распоряжении муниципальным имуществом решаются следующие задачи:</w:t>
      </w:r>
    </w:p>
    <w:p w:rsidR="006219C7" w:rsidRPr="009D53EB" w:rsidRDefault="008C18B6" w:rsidP="006219C7">
      <w:pPr>
        <w:jc w:val="both"/>
        <w:rPr>
          <w:sz w:val="28"/>
          <w:szCs w:val="28"/>
        </w:rPr>
      </w:pPr>
      <w:r>
        <w:rPr>
          <w:sz w:val="28"/>
          <w:szCs w:val="28"/>
        </w:rPr>
        <w:t>-</w:t>
      </w:r>
      <w:r w:rsidR="006219C7" w:rsidRPr="009D53EB">
        <w:rPr>
          <w:sz w:val="28"/>
          <w:szCs w:val="28"/>
        </w:rPr>
        <w:t>повышение эффективности использования муниципального имущества;</w:t>
      </w:r>
    </w:p>
    <w:p w:rsidR="006219C7" w:rsidRPr="009D53EB" w:rsidRDefault="008C18B6" w:rsidP="006219C7">
      <w:pPr>
        <w:jc w:val="both"/>
        <w:rPr>
          <w:sz w:val="28"/>
          <w:szCs w:val="28"/>
        </w:rPr>
      </w:pPr>
      <w:r>
        <w:rPr>
          <w:sz w:val="28"/>
          <w:szCs w:val="28"/>
        </w:rPr>
        <w:t>-</w:t>
      </w:r>
      <w:r w:rsidR="006219C7" w:rsidRPr="009D53EB">
        <w:rPr>
          <w:sz w:val="28"/>
          <w:szCs w:val="28"/>
        </w:rPr>
        <w:t xml:space="preserve">осуществление </w:t>
      </w:r>
      <w:proofErr w:type="gramStart"/>
      <w:r w:rsidR="006219C7" w:rsidRPr="009D53EB">
        <w:rPr>
          <w:sz w:val="28"/>
          <w:szCs w:val="28"/>
        </w:rPr>
        <w:t>контроля за</w:t>
      </w:r>
      <w:proofErr w:type="gramEnd"/>
      <w:r w:rsidR="006219C7" w:rsidRPr="009D53EB">
        <w:rPr>
          <w:sz w:val="28"/>
          <w:szCs w:val="28"/>
        </w:rPr>
        <w:t xml:space="preserve"> сохранностью и использованием по назначению муниципального имущества;</w:t>
      </w:r>
    </w:p>
    <w:p w:rsidR="006219C7" w:rsidRPr="009D53EB" w:rsidRDefault="008C18B6" w:rsidP="006219C7">
      <w:pPr>
        <w:jc w:val="both"/>
        <w:rPr>
          <w:sz w:val="28"/>
          <w:szCs w:val="28"/>
        </w:rPr>
      </w:pPr>
      <w:r>
        <w:rPr>
          <w:sz w:val="28"/>
          <w:szCs w:val="28"/>
        </w:rPr>
        <w:t>-</w:t>
      </w:r>
      <w:r w:rsidR="006219C7" w:rsidRPr="009D53EB">
        <w:rPr>
          <w:sz w:val="28"/>
          <w:szCs w:val="28"/>
        </w:rPr>
        <w:t>организация системы учета и инвентаризации муниципального имущества;</w:t>
      </w:r>
    </w:p>
    <w:p w:rsidR="006219C7" w:rsidRDefault="008C18B6" w:rsidP="006219C7">
      <w:pPr>
        <w:jc w:val="both"/>
        <w:rPr>
          <w:sz w:val="28"/>
          <w:szCs w:val="28"/>
        </w:rPr>
      </w:pPr>
      <w:r>
        <w:rPr>
          <w:sz w:val="28"/>
          <w:szCs w:val="28"/>
        </w:rPr>
        <w:t>-</w:t>
      </w:r>
      <w:r w:rsidR="006219C7" w:rsidRPr="009D53EB">
        <w:rPr>
          <w:sz w:val="28"/>
          <w:szCs w:val="28"/>
        </w:rPr>
        <w:t>создание условий для обеспечения поступления доходов в бюджет муниципального образования.</w:t>
      </w:r>
    </w:p>
    <w:p w:rsidR="004C0011" w:rsidRPr="009D53EB" w:rsidRDefault="004C0011" w:rsidP="006219C7">
      <w:pPr>
        <w:jc w:val="both"/>
        <w:rPr>
          <w:sz w:val="28"/>
          <w:szCs w:val="28"/>
        </w:rPr>
      </w:pPr>
    </w:p>
    <w:p w:rsidR="006219C7" w:rsidRDefault="006219C7" w:rsidP="004C0011">
      <w:pPr>
        <w:jc w:val="center"/>
        <w:rPr>
          <w:b/>
          <w:sz w:val="28"/>
          <w:szCs w:val="28"/>
        </w:rPr>
      </w:pPr>
      <w:r w:rsidRPr="004C0011">
        <w:rPr>
          <w:b/>
          <w:sz w:val="28"/>
          <w:szCs w:val="28"/>
        </w:rPr>
        <w:t>3. Компетенция органов местного самоуправления по управлению и распоряжению муниципальным имуществом</w:t>
      </w:r>
    </w:p>
    <w:p w:rsidR="004C0011" w:rsidRPr="004C0011" w:rsidRDefault="004C0011" w:rsidP="004C0011">
      <w:pPr>
        <w:jc w:val="center"/>
        <w:rPr>
          <w:b/>
          <w:sz w:val="28"/>
          <w:szCs w:val="28"/>
        </w:rPr>
      </w:pPr>
    </w:p>
    <w:p w:rsidR="006219C7" w:rsidRPr="009D53EB" w:rsidRDefault="004C0011" w:rsidP="006219C7">
      <w:pPr>
        <w:jc w:val="both"/>
        <w:rPr>
          <w:sz w:val="28"/>
          <w:szCs w:val="28"/>
        </w:rPr>
      </w:pPr>
      <w:r>
        <w:rPr>
          <w:sz w:val="28"/>
          <w:szCs w:val="28"/>
        </w:rPr>
        <w:t xml:space="preserve">       </w:t>
      </w:r>
      <w:r w:rsidR="006219C7" w:rsidRPr="009D53EB">
        <w:rPr>
          <w:sz w:val="28"/>
          <w:szCs w:val="28"/>
        </w:rPr>
        <w:t>3.1.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законодательством Российской Федерации, нормативными правовыми актами муниципального образования.</w:t>
      </w:r>
    </w:p>
    <w:p w:rsidR="006219C7" w:rsidRPr="009D53EB" w:rsidRDefault="004C0011" w:rsidP="006219C7">
      <w:pPr>
        <w:jc w:val="both"/>
        <w:rPr>
          <w:sz w:val="28"/>
          <w:szCs w:val="28"/>
        </w:rPr>
      </w:pPr>
      <w:r>
        <w:rPr>
          <w:sz w:val="28"/>
          <w:szCs w:val="28"/>
        </w:rPr>
        <w:t xml:space="preserve">       </w:t>
      </w:r>
      <w:r w:rsidR="006219C7" w:rsidRPr="009D53EB">
        <w:rPr>
          <w:sz w:val="28"/>
          <w:szCs w:val="28"/>
        </w:rPr>
        <w:t xml:space="preserve">3.2. К компетенции </w:t>
      </w:r>
      <w:r w:rsidR="009422BE">
        <w:rPr>
          <w:sz w:val="28"/>
          <w:szCs w:val="28"/>
        </w:rPr>
        <w:t>Юрьевской</w:t>
      </w:r>
      <w:r w:rsidR="006219C7" w:rsidRPr="009D53EB">
        <w:rPr>
          <w:sz w:val="28"/>
          <w:szCs w:val="28"/>
        </w:rPr>
        <w:t xml:space="preserve"> сельской Думы муниципального образования </w:t>
      </w:r>
      <w:r w:rsidR="009422BE">
        <w:rPr>
          <w:sz w:val="28"/>
          <w:szCs w:val="28"/>
        </w:rPr>
        <w:t>Юрьевское</w:t>
      </w:r>
      <w:r w:rsidR="006219C7" w:rsidRPr="009D53EB">
        <w:rPr>
          <w:sz w:val="28"/>
          <w:szCs w:val="28"/>
        </w:rPr>
        <w:t xml:space="preserve"> сельское поселение Котельничского района Кировской области (далее по тексту - сельская Дума) по управлению и распоряжению муниципальным имуществом муниципального образования относится:</w:t>
      </w:r>
    </w:p>
    <w:p w:rsidR="006219C7" w:rsidRPr="009D53EB" w:rsidRDefault="004C0011" w:rsidP="006219C7">
      <w:pPr>
        <w:jc w:val="both"/>
        <w:rPr>
          <w:sz w:val="28"/>
          <w:szCs w:val="28"/>
        </w:rPr>
      </w:pPr>
      <w:r>
        <w:rPr>
          <w:sz w:val="28"/>
          <w:szCs w:val="28"/>
        </w:rPr>
        <w:t xml:space="preserve">       </w:t>
      </w:r>
      <w:r w:rsidR="006219C7" w:rsidRPr="009D53EB">
        <w:rPr>
          <w:sz w:val="28"/>
          <w:szCs w:val="28"/>
        </w:rPr>
        <w:t>3.2.1. Определение порядка управления и распоряжения имуществом, находящимся в собственности муниципального образования.</w:t>
      </w:r>
    </w:p>
    <w:p w:rsidR="006219C7" w:rsidRPr="009D53EB" w:rsidRDefault="004C0011" w:rsidP="006219C7">
      <w:pPr>
        <w:jc w:val="both"/>
        <w:rPr>
          <w:sz w:val="28"/>
          <w:szCs w:val="28"/>
        </w:rPr>
      </w:pPr>
      <w:r>
        <w:rPr>
          <w:sz w:val="28"/>
          <w:szCs w:val="28"/>
        </w:rPr>
        <w:t xml:space="preserve">       </w:t>
      </w:r>
      <w:r w:rsidR="006219C7" w:rsidRPr="009D53EB">
        <w:rPr>
          <w:sz w:val="28"/>
          <w:szCs w:val="28"/>
        </w:rPr>
        <w:t>3.2.2. Определение порядка принятия решения о создании, реорганизации и ликвидации муниципальных предприятий, муниципальных учреждений и хозяйственных обществ.</w:t>
      </w:r>
    </w:p>
    <w:p w:rsidR="006219C7" w:rsidRPr="009D53EB" w:rsidRDefault="004C0011" w:rsidP="006219C7">
      <w:pPr>
        <w:jc w:val="both"/>
        <w:rPr>
          <w:sz w:val="28"/>
          <w:szCs w:val="28"/>
        </w:rPr>
      </w:pPr>
      <w:r>
        <w:rPr>
          <w:sz w:val="28"/>
          <w:szCs w:val="28"/>
        </w:rPr>
        <w:t xml:space="preserve">       </w:t>
      </w:r>
      <w:r w:rsidR="006219C7" w:rsidRPr="009D53EB">
        <w:rPr>
          <w:sz w:val="28"/>
          <w:szCs w:val="28"/>
        </w:rPr>
        <w:t>3.2.3. Определение порядка и условий в соответствии с действующим законодательством и нормативными правовыми актами муниципального образования приватизации муниципального имущества, утверждение прогнозного плана (программы) приватизации муниципального имущества и ежегодного отчета об исполнении прогнозного плана (программы) приватизации муниципального имущества за прошедший год.</w:t>
      </w:r>
    </w:p>
    <w:p w:rsidR="006219C7" w:rsidRPr="009D53EB" w:rsidRDefault="004C0011" w:rsidP="006219C7">
      <w:pPr>
        <w:jc w:val="both"/>
        <w:rPr>
          <w:sz w:val="28"/>
          <w:szCs w:val="28"/>
        </w:rPr>
      </w:pPr>
      <w:r>
        <w:rPr>
          <w:sz w:val="28"/>
          <w:szCs w:val="28"/>
        </w:rPr>
        <w:t xml:space="preserve">       </w:t>
      </w:r>
      <w:r w:rsidR="006219C7" w:rsidRPr="009D53EB">
        <w:rPr>
          <w:sz w:val="28"/>
          <w:szCs w:val="28"/>
        </w:rPr>
        <w:t>3.2.4. Определение порядка и условий в соответствии с действующим законодательством и нормативными правовыми актами муниципального образования предоставления в аренду муниципального имущества муниципального образования.</w:t>
      </w:r>
    </w:p>
    <w:p w:rsidR="006219C7" w:rsidRPr="009D53EB" w:rsidRDefault="004C0011" w:rsidP="006219C7">
      <w:pPr>
        <w:jc w:val="both"/>
        <w:rPr>
          <w:sz w:val="28"/>
          <w:szCs w:val="28"/>
        </w:rPr>
      </w:pPr>
      <w:r>
        <w:rPr>
          <w:sz w:val="28"/>
          <w:szCs w:val="28"/>
        </w:rPr>
        <w:lastRenderedPageBreak/>
        <w:t xml:space="preserve">       </w:t>
      </w:r>
      <w:r w:rsidR="006219C7" w:rsidRPr="009D53EB">
        <w:rPr>
          <w:sz w:val="28"/>
          <w:szCs w:val="28"/>
        </w:rPr>
        <w:t>3.2.5. Принимает решение о зачете в счет арендной платы осуществленных пользователем неотделимых капитальных вложений в арендуемое муниципальное имущество.</w:t>
      </w:r>
    </w:p>
    <w:p w:rsidR="006219C7" w:rsidRPr="009D53EB" w:rsidRDefault="004C0011" w:rsidP="006219C7">
      <w:pPr>
        <w:jc w:val="both"/>
        <w:rPr>
          <w:sz w:val="28"/>
          <w:szCs w:val="28"/>
        </w:rPr>
      </w:pPr>
      <w:r>
        <w:rPr>
          <w:sz w:val="28"/>
          <w:szCs w:val="28"/>
        </w:rPr>
        <w:t xml:space="preserve">       </w:t>
      </w:r>
      <w:r w:rsidR="006219C7" w:rsidRPr="009D53EB">
        <w:rPr>
          <w:sz w:val="28"/>
          <w:szCs w:val="28"/>
        </w:rPr>
        <w:t xml:space="preserve">3.2.6. </w:t>
      </w:r>
      <w:proofErr w:type="gramStart"/>
      <w:r w:rsidR="006219C7" w:rsidRPr="009D53EB">
        <w:rPr>
          <w:sz w:val="28"/>
          <w:szCs w:val="28"/>
        </w:rPr>
        <w:t>Принятие решения о передаче (отчуждении) недвижимого и движимого имущества, составляющего муниципальную казну муниципального образования, в федеральную собственность Российской Федерации, собственность Кировской области, а также в собственность иных муниципальных образований Российской Федерации, в соответствии с действующим законодательством, нормативными правовыми актами муниципального образования, в том числе при разграничении государственной собственности Российской Федерации на федеральную собственность, государственную собственность субъектов Российской Федерации и муниципальную</w:t>
      </w:r>
      <w:proofErr w:type="gramEnd"/>
      <w:r w:rsidR="006219C7" w:rsidRPr="009D53EB">
        <w:rPr>
          <w:sz w:val="28"/>
          <w:szCs w:val="28"/>
        </w:rPr>
        <w:t xml:space="preserve"> собственность.</w:t>
      </w:r>
    </w:p>
    <w:p w:rsidR="006219C7" w:rsidRPr="009D53EB" w:rsidRDefault="004C0011" w:rsidP="006219C7">
      <w:pPr>
        <w:jc w:val="both"/>
        <w:rPr>
          <w:sz w:val="28"/>
          <w:szCs w:val="28"/>
        </w:rPr>
      </w:pPr>
      <w:r>
        <w:rPr>
          <w:sz w:val="28"/>
          <w:szCs w:val="28"/>
        </w:rPr>
        <w:t xml:space="preserve">       </w:t>
      </w:r>
      <w:r w:rsidR="006219C7" w:rsidRPr="009D53EB">
        <w:rPr>
          <w:sz w:val="28"/>
          <w:szCs w:val="28"/>
        </w:rPr>
        <w:t>3.2.7. Определение и утверждение порядка списания муниципального имущества, находящегося в муниципальной собственности муниципального образования.</w:t>
      </w:r>
    </w:p>
    <w:p w:rsidR="006219C7" w:rsidRPr="009D53EB" w:rsidRDefault="004C0011" w:rsidP="006219C7">
      <w:pPr>
        <w:jc w:val="both"/>
        <w:rPr>
          <w:sz w:val="28"/>
          <w:szCs w:val="28"/>
        </w:rPr>
      </w:pPr>
      <w:r>
        <w:rPr>
          <w:sz w:val="28"/>
          <w:szCs w:val="28"/>
        </w:rPr>
        <w:t xml:space="preserve">       </w:t>
      </w:r>
      <w:r w:rsidR="006219C7" w:rsidRPr="009D53EB">
        <w:rPr>
          <w:sz w:val="28"/>
          <w:szCs w:val="28"/>
        </w:rPr>
        <w:t xml:space="preserve">3.2.8. </w:t>
      </w:r>
      <w:proofErr w:type="gramStart"/>
      <w:r w:rsidR="006219C7" w:rsidRPr="009D53EB">
        <w:rPr>
          <w:sz w:val="28"/>
          <w:szCs w:val="28"/>
        </w:rPr>
        <w:t xml:space="preserve">Утверждение перечня муниципального недвижимого имущества, в отношении которого администрация </w:t>
      </w:r>
      <w:r w:rsidR="008C18B6">
        <w:rPr>
          <w:sz w:val="28"/>
          <w:szCs w:val="28"/>
        </w:rPr>
        <w:t>Юрьевского</w:t>
      </w:r>
      <w:r w:rsidR="006219C7" w:rsidRPr="009D53EB">
        <w:rPr>
          <w:sz w:val="28"/>
          <w:szCs w:val="28"/>
        </w:rPr>
        <w:t xml:space="preserve"> сельского поселения Котельничского района Кировской области (далее по тексту – администрация сельского поселения) вправе заключать договоры аренды, договоры безвозмездного пользования, договоры доверительного управления муниципальным имуществом, договора хозяйственного ведения, договора оперативного управления и иные договоры, предусматривающие переход прав владения и (или) пользования муниципальным имуществом без проведения конкурсов или аукционов на право заключения</w:t>
      </w:r>
      <w:proofErr w:type="gramEnd"/>
      <w:r w:rsidR="006219C7" w:rsidRPr="009D53EB">
        <w:rPr>
          <w:sz w:val="28"/>
          <w:szCs w:val="28"/>
        </w:rPr>
        <w:t xml:space="preserve"> этих договоров или посредством проведения таких конкурсов, аукционов в случаях, установленных законодательством.</w:t>
      </w:r>
    </w:p>
    <w:p w:rsidR="006219C7" w:rsidRPr="009D53EB" w:rsidRDefault="004C0011" w:rsidP="006219C7">
      <w:pPr>
        <w:jc w:val="both"/>
        <w:rPr>
          <w:sz w:val="28"/>
          <w:szCs w:val="28"/>
        </w:rPr>
      </w:pPr>
      <w:r>
        <w:rPr>
          <w:sz w:val="28"/>
          <w:szCs w:val="28"/>
        </w:rPr>
        <w:t xml:space="preserve">       </w:t>
      </w:r>
      <w:r w:rsidR="006219C7" w:rsidRPr="009D53EB">
        <w:rPr>
          <w:sz w:val="28"/>
          <w:szCs w:val="28"/>
        </w:rPr>
        <w:t>3.2.9. Утверждение перечня муниципального имущества, определяемого в качестве объектов концессионных соглашений.</w:t>
      </w:r>
    </w:p>
    <w:p w:rsidR="006219C7" w:rsidRPr="009D53EB" w:rsidRDefault="004C0011" w:rsidP="006219C7">
      <w:pPr>
        <w:jc w:val="both"/>
        <w:rPr>
          <w:sz w:val="28"/>
          <w:szCs w:val="28"/>
        </w:rPr>
      </w:pPr>
      <w:r>
        <w:rPr>
          <w:sz w:val="28"/>
          <w:szCs w:val="28"/>
        </w:rPr>
        <w:t xml:space="preserve">       </w:t>
      </w:r>
      <w:r w:rsidR="006219C7" w:rsidRPr="009D53EB">
        <w:rPr>
          <w:sz w:val="28"/>
          <w:szCs w:val="28"/>
        </w:rPr>
        <w:t xml:space="preserve">3.2.10. </w:t>
      </w:r>
      <w:proofErr w:type="gramStart"/>
      <w:r w:rsidR="006219C7" w:rsidRPr="009D53EB">
        <w:rPr>
          <w:sz w:val="28"/>
          <w:szCs w:val="28"/>
        </w:rPr>
        <w:t>Утверждение перечня муниципального имущества, свободного от прав третьих лиц, которое может быть использовано только в целях предоставления его во владение и (или) пользование на долгосрочной основе субъектам малого и среднего предпринимательства</w:t>
      </w:r>
      <w:r>
        <w:rPr>
          <w:sz w:val="28"/>
          <w:szCs w:val="28"/>
        </w:rPr>
        <w:t>,</w:t>
      </w:r>
      <w:r w:rsidRPr="004C0011">
        <w:rPr>
          <w:b/>
          <w:sz w:val="28"/>
          <w:szCs w:val="28"/>
        </w:rPr>
        <w:t xml:space="preserve"> </w:t>
      </w:r>
      <w:r>
        <w:rPr>
          <w:sz w:val="28"/>
          <w:szCs w:val="28"/>
        </w:rPr>
        <w:t>физическим</w:t>
      </w:r>
      <w:r w:rsidRPr="004C0011">
        <w:rPr>
          <w:sz w:val="28"/>
          <w:szCs w:val="28"/>
        </w:rPr>
        <w:t xml:space="preserve"> лица</w:t>
      </w:r>
      <w:r>
        <w:rPr>
          <w:sz w:val="28"/>
          <w:szCs w:val="28"/>
        </w:rPr>
        <w:t>м, не являющим</w:t>
      </w:r>
      <w:r w:rsidRPr="004C0011">
        <w:rPr>
          <w:sz w:val="28"/>
          <w:szCs w:val="28"/>
        </w:rPr>
        <w:t>ся индивидуальными</w:t>
      </w:r>
      <w:r>
        <w:rPr>
          <w:sz w:val="28"/>
          <w:szCs w:val="28"/>
        </w:rPr>
        <w:t xml:space="preserve"> предпринимателями и применяющим</w:t>
      </w:r>
      <w:r w:rsidRPr="004C0011">
        <w:rPr>
          <w:sz w:val="28"/>
          <w:szCs w:val="28"/>
        </w:rPr>
        <w:t xml:space="preserve"> специальный налоговый режим «Налог на профессиональный доход</w:t>
      </w:r>
      <w:r>
        <w:rPr>
          <w:sz w:val="28"/>
          <w:szCs w:val="28"/>
        </w:rPr>
        <w:t>»</w:t>
      </w:r>
      <w:r w:rsidR="006219C7" w:rsidRPr="004C0011">
        <w:rPr>
          <w:sz w:val="28"/>
          <w:szCs w:val="28"/>
        </w:rPr>
        <w:t xml:space="preserve"> и</w:t>
      </w:r>
      <w:r w:rsidR="006219C7" w:rsidRPr="009D53EB">
        <w:rPr>
          <w:sz w:val="28"/>
          <w:szCs w:val="28"/>
        </w:rPr>
        <w:t xml:space="preserve"> организациям, образующим инфраструктуру поддержки субъектов малого</w:t>
      </w:r>
      <w:r>
        <w:rPr>
          <w:sz w:val="28"/>
          <w:szCs w:val="28"/>
        </w:rPr>
        <w:t xml:space="preserve"> и среднего предпринимательства и физических лиц, не</w:t>
      </w:r>
      <w:proofErr w:type="gramEnd"/>
      <w:r>
        <w:rPr>
          <w:sz w:val="28"/>
          <w:szCs w:val="28"/>
        </w:rPr>
        <w:t xml:space="preserve"> </w:t>
      </w:r>
      <w:proofErr w:type="gramStart"/>
      <w:r>
        <w:rPr>
          <w:sz w:val="28"/>
          <w:szCs w:val="28"/>
        </w:rPr>
        <w:t>являющих</w:t>
      </w:r>
      <w:r w:rsidRPr="004C0011">
        <w:rPr>
          <w:sz w:val="28"/>
          <w:szCs w:val="28"/>
        </w:rPr>
        <w:t>ся</w:t>
      </w:r>
      <w:proofErr w:type="gramEnd"/>
      <w:r w:rsidRPr="004C0011">
        <w:rPr>
          <w:sz w:val="28"/>
          <w:szCs w:val="28"/>
        </w:rPr>
        <w:t xml:space="preserve"> индивидуальными</w:t>
      </w:r>
      <w:r>
        <w:rPr>
          <w:sz w:val="28"/>
          <w:szCs w:val="28"/>
        </w:rPr>
        <w:t xml:space="preserve"> предпринимателями и применяющих</w:t>
      </w:r>
      <w:r w:rsidRPr="004C0011">
        <w:rPr>
          <w:sz w:val="28"/>
          <w:szCs w:val="28"/>
        </w:rPr>
        <w:t xml:space="preserve"> специальный налоговый режим «Налог на профессиональный доход</w:t>
      </w:r>
      <w:r>
        <w:rPr>
          <w:sz w:val="28"/>
          <w:szCs w:val="28"/>
        </w:rPr>
        <w:t>».</w:t>
      </w:r>
    </w:p>
    <w:p w:rsidR="006219C7" w:rsidRPr="009D53EB" w:rsidRDefault="004C0011" w:rsidP="006219C7">
      <w:pPr>
        <w:jc w:val="both"/>
        <w:rPr>
          <w:sz w:val="28"/>
          <w:szCs w:val="28"/>
        </w:rPr>
      </w:pPr>
      <w:r>
        <w:rPr>
          <w:sz w:val="28"/>
          <w:szCs w:val="28"/>
        </w:rPr>
        <w:t xml:space="preserve">       </w:t>
      </w:r>
      <w:r w:rsidR="006219C7" w:rsidRPr="009D53EB">
        <w:rPr>
          <w:sz w:val="28"/>
          <w:szCs w:val="28"/>
        </w:rPr>
        <w:t>3.2.11. Принятие решения о резервировании земель, об изъятии земельных участков для муниципальных нужд.</w:t>
      </w:r>
    </w:p>
    <w:p w:rsidR="006219C7" w:rsidRPr="009D53EB" w:rsidRDefault="004C0011" w:rsidP="006219C7">
      <w:pPr>
        <w:jc w:val="both"/>
        <w:rPr>
          <w:sz w:val="28"/>
          <w:szCs w:val="28"/>
        </w:rPr>
      </w:pPr>
      <w:r>
        <w:rPr>
          <w:sz w:val="28"/>
          <w:szCs w:val="28"/>
        </w:rPr>
        <w:t xml:space="preserve">       </w:t>
      </w:r>
      <w:r w:rsidR="006219C7" w:rsidRPr="009D53EB">
        <w:rPr>
          <w:sz w:val="28"/>
          <w:szCs w:val="28"/>
        </w:rPr>
        <w:t>3.2.12. Определение порядка установления размера задатка для участия в аукционах по продаже и на право заключения договора аренды земельного участка, начальной цены предмета аукционов по продаже и на право заключения договора аренды земельного</w:t>
      </w:r>
      <w:r w:rsidR="006219C7">
        <w:rPr>
          <w:sz w:val="28"/>
          <w:szCs w:val="28"/>
        </w:rPr>
        <w:t xml:space="preserve"> </w:t>
      </w:r>
      <w:r w:rsidR="006219C7" w:rsidRPr="009D53EB">
        <w:rPr>
          <w:sz w:val="28"/>
          <w:szCs w:val="28"/>
        </w:rPr>
        <w:t xml:space="preserve">участка находящегося в муниципальной собственности и в неразграниченной государственной </w:t>
      </w:r>
      <w:r w:rsidR="006219C7" w:rsidRPr="009D53EB">
        <w:rPr>
          <w:sz w:val="28"/>
          <w:szCs w:val="28"/>
        </w:rPr>
        <w:lastRenderedPageBreak/>
        <w:t>собственности, распоряжение которыми осуществляет администрация сельского поселения.</w:t>
      </w:r>
    </w:p>
    <w:p w:rsidR="006219C7" w:rsidRPr="009D53EB" w:rsidRDefault="004C0011" w:rsidP="006219C7">
      <w:pPr>
        <w:jc w:val="both"/>
        <w:rPr>
          <w:sz w:val="28"/>
          <w:szCs w:val="28"/>
        </w:rPr>
      </w:pPr>
      <w:r>
        <w:rPr>
          <w:sz w:val="28"/>
          <w:szCs w:val="28"/>
        </w:rPr>
        <w:t xml:space="preserve">       </w:t>
      </w:r>
      <w:r w:rsidR="006219C7" w:rsidRPr="009D53EB">
        <w:rPr>
          <w:sz w:val="28"/>
          <w:szCs w:val="28"/>
        </w:rPr>
        <w:t xml:space="preserve">3.2.13. Определение порядка организации и осуществления </w:t>
      </w:r>
      <w:proofErr w:type="gramStart"/>
      <w:r w:rsidR="006219C7" w:rsidRPr="009D53EB">
        <w:rPr>
          <w:sz w:val="28"/>
          <w:szCs w:val="28"/>
        </w:rPr>
        <w:t>контроля за</w:t>
      </w:r>
      <w:proofErr w:type="gramEnd"/>
      <w:r w:rsidR="006219C7" w:rsidRPr="009D53EB">
        <w:rPr>
          <w:sz w:val="28"/>
          <w:szCs w:val="28"/>
        </w:rPr>
        <w:t xml:space="preserve"> сохранностью и использованием по назначению муниципального имущества муниципального образования.</w:t>
      </w:r>
    </w:p>
    <w:p w:rsidR="006219C7" w:rsidRPr="009D53EB" w:rsidRDefault="004C0011" w:rsidP="006219C7">
      <w:pPr>
        <w:jc w:val="both"/>
        <w:rPr>
          <w:sz w:val="28"/>
          <w:szCs w:val="28"/>
        </w:rPr>
      </w:pPr>
      <w:r>
        <w:rPr>
          <w:sz w:val="28"/>
          <w:szCs w:val="28"/>
        </w:rPr>
        <w:t xml:space="preserve">       </w:t>
      </w:r>
      <w:r w:rsidR="006219C7" w:rsidRPr="009D53EB">
        <w:rPr>
          <w:sz w:val="28"/>
          <w:szCs w:val="28"/>
        </w:rPr>
        <w:t>3.2.14. Утверждение ежегодного отчета администрации сельского об управлении и распоряжении муниципальным имуществом.</w:t>
      </w:r>
    </w:p>
    <w:p w:rsidR="006219C7" w:rsidRDefault="004C0011" w:rsidP="006219C7">
      <w:pPr>
        <w:jc w:val="both"/>
        <w:rPr>
          <w:sz w:val="28"/>
          <w:szCs w:val="28"/>
        </w:rPr>
      </w:pPr>
      <w:r>
        <w:rPr>
          <w:sz w:val="28"/>
          <w:szCs w:val="28"/>
        </w:rPr>
        <w:t xml:space="preserve">       </w:t>
      </w:r>
      <w:r w:rsidR="006219C7" w:rsidRPr="009D53EB">
        <w:rPr>
          <w:sz w:val="28"/>
          <w:szCs w:val="28"/>
        </w:rPr>
        <w:t>3.2.15. Иные полномочия, предусмотренные законодательством Российской Федерации, нормативными правовыми актами Кировской области, Уставом муниципального образования, настоящим Положением, иными нормативными правовыми актами муниципального образования.</w:t>
      </w:r>
    </w:p>
    <w:p w:rsidR="004C0011" w:rsidRPr="009D53EB" w:rsidRDefault="004C0011" w:rsidP="006219C7">
      <w:pPr>
        <w:jc w:val="both"/>
        <w:rPr>
          <w:sz w:val="28"/>
          <w:szCs w:val="28"/>
        </w:rPr>
      </w:pPr>
    </w:p>
    <w:p w:rsidR="006219C7" w:rsidRPr="009D53EB" w:rsidRDefault="004C0011" w:rsidP="006219C7">
      <w:pPr>
        <w:jc w:val="both"/>
        <w:rPr>
          <w:sz w:val="28"/>
          <w:szCs w:val="28"/>
        </w:rPr>
      </w:pPr>
      <w:r>
        <w:rPr>
          <w:sz w:val="28"/>
          <w:szCs w:val="28"/>
        </w:rPr>
        <w:t xml:space="preserve">       </w:t>
      </w:r>
      <w:r w:rsidR="006219C7" w:rsidRPr="009D53EB">
        <w:rPr>
          <w:sz w:val="28"/>
          <w:szCs w:val="28"/>
        </w:rPr>
        <w:t>3.3. К компетенции администрации сельского поселения по управлению и распоряжению муниципальным имуществом муниципального образования относится:</w:t>
      </w:r>
    </w:p>
    <w:p w:rsidR="006219C7" w:rsidRPr="009D53EB" w:rsidRDefault="004C0011" w:rsidP="006219C7">
      <w:pPr>
        <w:jc w:val="both"/>
        <w:rPr>
          <w:sz w:val="28"/>
          <w:szCs w:val="28"/>
        </w:rPr>
      </w:pPr>
      <w:r>
        <w:rPr>
          <w:sz w:val="28"/>
          <w:szCs w:val="28"/>
        </w:rPr>
        <w:t xml:space="preserve">       </w:t>
      </w:r>
      <w:r w:rsidR="006219C7" w:rsidRPr="009D53EB">
        <w:rPr>
          <w:sz w:val="28"/>
          <w:szCs w:val="28"/>
        </w:rPr>
        <w:t>3.3.1. От имени муниципального образования осуществление владения, пользования, распоряжение муниципальным имуществом в порядке, установленном действующим законодательством, нормативными правовыми актами муниципального образования.</w:t>
      </w:r>
    </w:p>
    <w:p w:rsidR="006219C7" w:rsidRPr="009D53EB" w:rsidRDefault="004C0011" w:rsidP="006219C7">
      <w:pPr>
        <w:jc w:val="both"/>
        <w:rPr>
          <w:sz w:val="28"/>
          <w:szCs w:val="28"/>
        </w:rPr>
      </w:pPr>
      <w:r>
        <w:rPr>
          <w:sz w:val="28"/>
          <w:szCs w:val="28"/>
        </w:rPr>
        <w:t xml:space="preserve">       </w:t>
      </w:r>
      <w:r w:rsidR="006219C7" w:rsidRPr="009D53EB">
        <w:rPr>
          <w:sz w:val="28"/>
          <w:szCs w:val="28"/>
        </w:rPr>
        <w:t>3.3.2. Представление интересов муниципального образования как собственника в органах государственной власти, органах местного самоуправления, судебных органах и в отношениях с третьими лицами, в том числе осуществление действий по государственной регистрации права муниципальной собственности на недвижимое и движимое имущество и сделок с ним.</w:t>
      </w:r>
    </w:p>
    <w:p w:rsidR="006219C7" w:rsidRPr="009D53EB" w:rsidRDefault="004C0011" w:rsidP="006219C7">
      <w:pPr>
        <w:jc w:val="both"/>
        <w:rPr>
          <w:sz w:val="28"/>
          <w:szCs w:val="28"/>
        </w:rPr>
      </w:pPr>
      <w:r>
        <w:rPr>
          <w:sz w:val="28"/>
          <w:szCs w:val="28"/>
        </w:rPr>
        <w:t xml:space="preserve">       </w:t>
      </w:r>
      <w:r w:rsidR="006219C7" w:rsidRPr="009D53EB">
        <w:rPr>
          <w:sz w:val="28"/>
          <w:szCs w:val="28"/>
        </w:rPr>
        <w:t>3.3.3. Создание, реорганизация и ликвидация муниципальных предприятий, муниципальных учреждений и хозяйственных обществ в соответствии с порядком, установленным сельской Думой.</w:t>
      </w:r>
    </w:p>
    <w:p w:rsidR="006219C7" w:rsidRPr="009D53EB" w:rsidRDefault="004C0011" w:rsidP="006219C7">
      <w:pPr>
        <w:jc w:val="both"/>
        <w:rPr>
          <w:sz w:val="28"/>
          <w:szCs w:val="28"/>
        </w:rPr>
      </w:pPr>
      <w:r>
        <w:rPr>
          <w:sz w:val="28"/>
          <w:szCs w:val="28"/>
        </w:rPr>
        <w:t xml:space="preserve">       </w:t>
      </w:r>
      <w:r w:rsidR="006219C7" w:rsidRPr="009D53EB">
        <w:rPr>
          <w:sz w:val="28"/>
          <w:szCs w:val="28"/>
        </w:rPr>
        <w:t xml:space="preserve">3.3.4. </w:t>
      </w:r>
      <w:proofErr w:type="gramStart"/>
      <w:r w:rsidR="006219C7" w:rsidRPr="009D53EB">
        <w:rPr>
          <w:sz w:val="28"/>
          <w:szCs w:val="28"/>
        </w:rPr>
        <w:t>Организация приватизации муниципального имущества в порядке и на условиях, определяемых сельской Думой, подготовка и внесение на утверждение сельской Думы прогнозного плана (программы) приватизации муниципального имущества, осуществление действий, направленных на реализацию плана приватизации муниципального имущества, утверждаемого решением сельской Думы, а также подготовка и ежегодное представление на рассмотрение заседания сельской Думы отчета об исполнении прогнозного плана (программы) приватизации муниципального имущества за прошедший</w:t>
      </w:r>
      <w:proofErr w:type="gramEnd"/>
      <w:r w:rsidR="006219C7" w:rsidRPr="009D53EB">
        <w:rPr>
          <w:sz w:val="28"/>
          <w:szCs w:val="28"/>
        </w:rPr>
        <w:t xml:space="preserve"> год.</w:t>
      </w:r>
    </w:p>
    <w:p w:rsidR="006219C7" w:rsidRPr="009D53EB" w:rsidRDefault="004C0011" w:rsidP="006219C7">
      <w:pPr>
        <w:jc w:val="both"/>
        <w:rPr>
          <w:sz w:val="28"/>
          <w:szCs w:val="28"/>
        </w:rPr>
      </w:pPr>
      <w:r>
        <w:rPr>
          <w:sz w:val="28"/>
          <w:szCs w:val="28"/>
        </w:rPr>
        <w:t xml:space="preserve">       </w:t>
      </w:r>
      <w:r w:rsidR="006219C7" w:rsidRPr="009D53EB">
        <w:rPr>
          <w:sz w:val="28"/>
          <w:szCs w:val="28"/>
        </w:rPr>
        <w:t>3.3.5. Принятие решения о принятии (приобретении) движимого и недвижимого имущества в муниципальную собственность муниципального образования и зачислении его в муниципальную казну (реестр) в соответствии с действующим законодательством и нормативными правовыми актами муниципального образования.</w:t>
      </w:r>
    </w:p>
    <w:p w:rsidR="006219C7" w:rsidRPr="009D53EB" w:rsidRDefault="004C0011" w:rsidP="006219C7">
      <w:pPr>
        <w:jc w:val="both"/>
        <w:rPr>
          <w:sz w:val="28"/>
          <w:szCs w:val="28"/>
        </w:rPr>
      </w:pPr>
      <w:r>
        <w:rPr>
          <w:sz w:val="28"/>
          <w:szCs w:val="28"/>
        </w:rPr>
        <w:t xml:space="preserve">       </w:t>
      </w:r>
      <w:r w:rsidR="006219C7" w:rsidRPr="009D53EB">
        <w:rPr>
          <w:sz w:val="28"/>
          <w:szCs w:val="28"/>
        </w:rPr>
        <w:t xml:space="preserve">3.3.6. </w:t>
      </w:r>
      <w:proofErr w:type="gramStart"/>
      <w:r w:rsidR="006219C7" w:rsidRPr="009D53EB">
        <w:rPr>
          <w:sz w:val="28"/>
          <w:szCs w:val="28"/>
        </w:rPr>
        <w:t xml:space="preserve">Подготовка и внесение на утверждение сельской Думы перечня муниципального недвижимого имущества, в отношении которого администрация района вправе заключать договоры аренды, договоры безвозмездного пользования, договоры доверительного управления муниципальным имуществом, договоры хозяйственного ведения, договора </w:t>
      </w:r>
      <w:r w:rsidR="006219C7" w:rsidRPr="009D53EB">
        <w:rPr>
          <w:sz w:val="28"/>
          <w:szCs w:val="28"/>
        </w:rPr>
        <w:lastRenderedPageBreak/>
        <w:t>оперативного управления и иные договоры, предусматривающие переход прав владения и (или) пользования муниципальным имуществом без проведения конкурсов или аукционов на право заключения этих договоров или посредством проведения таких</w:t>
      </w:r>
      <w:proofErr w:type="gramEnd"/>
      <w:r w:rsidR="006219C7" w:rsidRPr="009D53EB">
        <w:rPr>
          <w:sz w:val="28"/>
          <w:szCs w:val="28"/>
        </w:rPr>
        <w:t xml:space="preserve"> конкурсов, аукционов в случаях, установленных законодательством.</w:t>
      </w:r>
    </w:p>
    <w:p w:rsidR="006219C7" w:rsidRPr="009D53EB" w:rsidRDefault="004C0011" w:rsidP="006219C7">
      <w:pPr>
        <w:jc w:val="both"/>
        <w:rPr>
          <w:sz w:val="28"/>
          <w:szCs w:val="28"/>
        </w:rPr>
      </w:pPr>
      <w:r>
        <w:rPr>
          <w:sz w:val="28"/>
          <w:szCs w:val="28"/>
        </w:rPr>
        <w:t xml:space="preserve">       </w:t>
      </w:r>
      <w:r w:rsidR="006219C7" w:rsidRPr="009D53EB">
        <w:rPr>
          <w:sz w:val="28"/>
          <w:szCs w:val="28"/>
        </w:rPr>
        <w:t>3.3.7. Подготовка и внесение на утверждение сельской Думы перечня муниципального имущества, определяемого в качестве объектов концессионных соглашений.</w:t>
      </w:r>
    </w:p>
    <w:p w:rsidR="00145034" w:rsidRPr="009D53EB" w:rsidRDefault="004C0011" w:rsidP="006219C7">
      <w:pPr>
        <w:jc w:val="both"/>
        <w:rPr>
          <w:sz w:val="28"/>
          <w:szCs w:val="28"/>
        </w:rPr>
      </w:pPr>
      <w:r>
        <w:rPr>
          <w:sz w:val="28"/>
          <w:szCs w:val="28"/>
        </w:rPr>
        <w:t xml:space="preserve">       </w:t>
      </w:r>
      <w:r w:rsidR="006219C7" w:rsidRPr="009D53EB">
        <w:rPr>
          <w:sz w:val="28"/>
          <w:szCs w:val="28"/>
        </w:rPr>
        <w:t xml:space="preserve">3.3.8. </w:t>
      </w:r>
      <w:proofErr w:type="gramStart"/>
      <w:r w:rsidR="006219C7" w:rsidRPr="009D53EB">
        <w:rPr>
          <w:sz w:val="28"/>
          <w:szCs w:val="28"/>
        </w:rPr>
        <w:t xml:space="preserve">Подготовка и внесение на </w:t>
      </w:r>
      <w:r w:rsidR="00145034">
        <w:rPr>
          <w:sz w:val="28"/>
          <w:szCs w:val="28"/>
        </w:rPr>
        <w:t xml:space="preserve">утверждение сельской Думы </w:t>
      </w:r>
      <w:r w:rsidR="00145034" w:rsidRPr="009D53EB">
        <w:rPr>
          <w:sz w:val="28"/>
          <w:szCs w:val="28"/>
        </w:rPr>
        <w:t>перечня муниципального имущества, свободного от прав третьих лиц, которое может быть использовано только в целях предоставления его во владение и (или) пользование на долгосрочной основе субъектам малого и среднего предпринимательства</w:t>
      </w:r>
      <w:r w:rsidR="00145034">
        <w:rPr>
          <w:sz w:val="28"/>
          <w:szCs w:val="28"/>
        </w:rPr>
        <w:t>,</w:t>
      </w:r>
      <w:r w:rsidR="00145034" w:rsidRPr="004C0011">
        <w:rPr>
          <w:b/>
          <w:sz w:val="28"/>
          <w:szCs w:val="28"/>
        </w:rPr>
        <w:t xml:space="preserve"> </w:t>
      </w:r>
      <w:r w:rsidR="00145034">
        <w:rPr>
          <w:sz w:val="28"/>
          <w:szCs w:val="28"/>
        </w:rPr>
        <w:t>физическим</w:t>
      </w:r>
      <w:r w:rsidR="00145034" w:rsidRPr="004C0011">
        <w:rPr>
          <w:sz w:val="28"/>
          <w:szCs w:val="28"/>
        </w:rPr>
        <w:t xml:space="preserve"> лица</w:t>
      </w:r>
      <w:r w:rsidR="00145034">
        <w:rPr>
          <w:sz w:val="28"/>
          <w:szCs w:val="28"/>
        </w:rPr>
        <w:t>м, не являющим</w:t>
      </w:r>
      <w:r w:rsidR="00145034" w:rsidRPr="004C0011">
        <w:rPr>
          <w:sz w:val="28"/>
          <w:szCs w:val="28"/>
        </w:rPr>
        <w:t>ся индивидуальными</w:t>
      </w:r>
      <w:r w:rsidR="00145034">
        <w:rPr>
          <w:sz w:val="28"/>
          <w:szCs w:val="28"/>
        </w:rPr>
        <w:t xml:space="preserve"> предпринимателями и применяющим</w:t>
      </w:r>
      <w:r w:rsidR="00145034" w:rsidRPr="004C0011">
        <w:rPr>
          <w:sz w:val="28"/>
          <w:szCs w:val="28"/>
        </w:rPr>
        <w:t xml:space="preserve"> специальный налоговый режим «Налог на профессиональный доход</w:t>
      </w:r>
      <w:r w:rsidR="00145034">
        <w:rPr>
          <w:sz w:val="28"/>
          <w:szCs w:val="28"/>
        </w:rPr>
        <w:t>»</w:t>
      </w:r>
      <w:r w:rsidR="00145034" w:rsidRPr="004C0011">
        <w:rPr>
          <w:sz w:val="28"/>
          <w:szCs w:val="28"/>
        </w:rPr>
        <w:t xml:space="preserve"> и</w:t>
      </w:r>
      <w:r w:rsidR="00145034" w:rsidRPr="009D53EB">
        <w:rPr>
          <w:sz w:val="28"/>
          <w:szCs w:val="28"/>
        </w:rPr>
        <w:t xml:space="preserve"> организациям, образующим инфраструктуру поддержки субъектов малого</w:t>
      </w:r>
      <w:r w:rsidR="00145034">
        <w:rPr>
          <w:sz w:val="28"/>
          <w:szCs w:val="28"/>
        </w:rPr>
        <w:t xml:space="preserve"> и</w:t>
      </w:r>
      <w:proofErr w:type="gramEnd"/>
      <w:r w:rsidR="00145034">
        <w:rPr>
          <w:sz w:val="28"/>
          <w:szCs w:val="28"/>
        </w:rPr>
        <w:t xml:space="preserve"> среднего предпринимательства и физических лиц, не являющих</w:t>
      </w:r>
      <w:r w:rsidR="00145034" w:rsidRPr="004C0011">
        <w:rPr>
          <w:sz w:val="28"/>
          <w:szCs w:val="28"/>
        </w:rPr>
        <w:t>ся индивидуальными</w:t>
      </w:r>
      <w:r w:rsidR="00145034">
        <w:rPr>
          <w:sz w:val="28"/>
          <w:szCs w:val="28"/>
        </w:rPr>
        <w:t xml:space="preserve"> предпринимателями и применяющих</w:t>
      </w:r>
      <w:r w:rsidR="00145034" w:rsidRPr="004C0011">
        <w:rPr>
          <w:sz w:val="28"/>
          <w:szCs w:val="28"/>
        </w:rPr>
        <w:t xml:space="preserve"> специальный налоговый режим «Налог на профессиональный доход</w:t>
      </w:r>
      <w:r w:rsidR="00145034">
        <w:rPr>
          <w:sz w:val="28"/>
          <w:szCs w:val="28"/>
        </w:rPr>
        <w:t>».</w:t>
      </w:r>
    </w:p>
    <w:p w:rsidR="006219C7" w:rsidRPr="009D53EB" w:rsidRDefault="00145034" w:rsidP="006219C7">
      <w:pPr>
        <w:jc w:val="both"/>
        <w:rPr>
          <w:sz w:val="28"/>
          <w:szCs w:val="28"/>
        </w:rPr>
      </w:pPr>
      <w:r>
        <w:rPr>
          <w:sz w:val="28"/>
          <w:szCs w:val="28"/>
        </w:rPr>
        <w:t xml:space="preserve">       </w:t>
      </w:r>
      <w:r w:rsidR="006219C7" w:rsidRPr="009D53EB">
        <w:rPr>
          <w:sz w:val="28"/>
          <w:szCs w:val="28"/>
        </w:rPr>
        <w:t xml:space="preserve">3.3.9. </w:t>
      </w:r>
      <w:proofErr w:type="gramStart"/>
      <w:r w:rsidR="006219C7" w:rsidRPr="009D53EB">
        <w:rPr>
          <w:sz w:val="28"/>
          <w:szCs w:val="28"/>
        </w:rPr>
        <w:t>Принятие решения о заключении договоров аренды, договоров безвозмездного пользования, договоров доверительного управления муниципальным имуществом, договоров хозяйственного ведения, договоров оперативного управления и иных договор в отношении объектов недвижимого муниципального имущества в соответствии с утвержденным сельской Думой перечнем и движимого муниципального имущества, предусматривающие переход прав владения и (или) пользования муниципальным недвижимым и движимым  имуществом без проведения конкурсов или аукционов на право заключения</w:t>
      </w:r>
      <w:proofErr w:type="gramEnd"/>
      <w:r w:rsidR="006219C7" w:rsidRPr="009D53EB">
        <w:rPr>
          <w:sz w:val="28"/>
          <w:szCs w:val="28"/>
        </w:rPr>
        <w:t xml:space="preserve"> этих договоров или посредством проведения таких конкурсов, аукционов в случаях, установленных законодательством. </w:t>
      </w:r>
    </w:p>
    <w:p w:rsidR="006219C7" w:rsidRPr="009D53EB" w:rsidRDefault="00145034" w:rsidP="006219C7">
      <w:pPr>
        <w:jc w:val="both"/>
        <w:rPr>
          <w:sz w:val="28"/>
          <w:szCs w:val="28"/>
        </w:rPr>
      </w:pPr>
      <w:r>
        <w:rPr>
          <w:sz w:val="28"/>
          <w:szCs w:val="28"/>
        </w:rPr>
        <w:t xml:space="preserve">       </w:t>
      </w:r>
      <w:r w:rsidR="006219C7" w:rsidRPr="009D53EB">
        <w:rPr>
          <w:sz w:val="28"/>
          <w:szCs w:val="28"/>
        </w:rPr>
        <w:t>3.3.10. Осуществляет управление и распоряжение земельными участками, находящимися в муниципальной собственности муниципального образования.</w:t>
      </w:r>
    </w:p>
    <w:p w:rsidR="006219C7" w:rsidRPr="009D53EB" w:rsidRDefault="00145034" w:rsidP="006219C7">
      <w:pPr>
        <w:jc w:val="both"/>
        <w:rPr>
          <w:sz w:val="28"/>
          <w:szCs w:val="28"/>
        </w:rPr>
      </w:pPr>
      <w:r>
        <w:rPr>
          <w:sz w:val="28"/>
          <w:szCs w:val="28"/>
        </w:rPr>
        <w:t xml:space="preserve">       </w:t>
      </w:r>
      <w:r w:rsidR="006219C7" w:rsidRPr="009D53EB">
        <w:rPr>
          <w:sz w:val="28"/>
          <w:szCs w:val="28"/>
        </w:rPr>
        <w:t>3.3.11. Осуществление списания муниципального имущества, находящегося в муниципальной собственности муниципального образовании, в соответствии с утвержденным сельской Думой порядком.</w:t>
      </w:r>
    </w:p>
    <w:p w:rsidR="00145034" w:rsidRDefault="00145034" w:rsidP="006219C7">
      <w:pPr>
        <w:jc w:val="both"/>
        <w:rPr>
          <w:sz w:val="28"/>
          <w:szCs w:val="28"/>
        </w:rPr>
      </w:pPr>
      <w:r>
        <w:rPr>
          <w:sz w:val="28"/>
          <w:szCs w:val="28"/>
        </w:rPr>
        <w:t xml:space="preserve">       </w:t>
      </w:r>
      <w:r w:rsidR="006219C7" w:rsidRPr="009D53EB">
        <w:rPr>
          <w:sz w:val="28"/>
          <w:szCs w:val="28"/>
        </w:rPr>
        <w:t>3.3.12. Ведение ре</w:t>
      </w:r>
      <w:r>
        <w:rPr>
          <w:sz w:val="28"/>
          <w:szCs w:val="28"/>
        </w:rPr>
        <w:t>естра муниципального имущества.</w:t>
      </w:r>
    </w:p>
    <w:p w:rsidR="006219C7" w:rsidRPr="009D53EB" w:rsidRDefault="00145034" w:rsidP="006219C7">
      <w:pPr>
        <w:jc w:val="both"/>
        <w:rPr>
          <w:sz w:val="28"/>
          <w:szCs w:val="28"/>
        </w:rPr>
      </w:pPr>
      <w:r>
        <w:rPr>
          <w:sz w:val="28"/>
          <w:szCs w:val="28"/>
        </w:rPr>
        <w:t xml:space="preserve">       </w:t>
      </w:r>
      <w:r w:rsidR="006219C7" w:rsidRPr="009D53EB">
        <w:rPr>
          <w:sz w:val="28"/>
          <w:szCs w:val="28"/>
        </w:rPr>
        <w:t>3.3.13. Дача согласия муниципальным предприятиям на продажу, сдачу в аренду, передачу в залог, внесение в качестве вклада в уставный (складочный) капитал хозяйственных обществ и товариществ или на распоряжение иным способом недвижимым имуществом, закрепленным за ними на праве хозяйственного ведения.</w:t>
      </w:r>
    </w:p>
    <w:p w:rsidR="006219C7" w:rsidRPr="009D53EB" w:rsidRDefault="00145034" w:rsidP="006219C7">
      <w:pPr>
        <w:jc w:val="both"/>
        <w:rPr>
          <w:sz w:val="28"/>
          <w:szCs w:val="28"/>
        </w:rPr>
      </w:pPr>
      <w:r>
        <w:rPr>
          <w:sz w:val="28"/>
          <w:szCs w:val="28"/>
        </w:rPr>
        <w:t xml:space="preserve">       </w:t>
      </w:r>
      <w:r w:rsidR="006219C7" w:rsidRPr="009D53EB">
        <w:rPr>
          <w:sz w:val="28"/>
          <w:szCs w:val="28"/>
        </w:rPr>
        <w:t>3.3.14. Дача согласия муниципальным казенным предприятиям и муниципальным учреждениям на распоряжение муниципальным имуществом, закрепленным за ними на праве оперативного управления.</w:t>
      </w:r>
    </w:p>
    <w:p w:rsidR="006219C7" w:rsidRPr="009D53EB" w:rsidRDefault="00145034" w:rsidP="006219C7">
      <w:pPr>
        <w:jc w:val="both"/>
        <w:rPr>
          <w:sz w:val="28"/>
          <w:szCs w:val="28"/>
        </w:rPr>
      </w:pPr>
      <w:r>
        <w:rPr>
          <w:sz w:val="28"/>
          <w:szCs w:val="28"/>
        </w:rPr>
        <w:t xml:space="preserve">       </w:t>
      </w:r>
      <w:r w:rsidR="006219C7" w:rsidRPr="009D53EB">
        <w:rPr>
          <w:sz w:val="28"/>
          <w:szCs w:val="28"/>
        </w:rPr>
        <w:t xml:space="preserve">3.3.15. Дача согласия муниципальным бюджетным учреждениям на распоряжение особо ценным движимым имуществом, закрепленным за ним администрацией сельского поселения или приобретенным муниципальным </w:t>
      </w:r>
      <w:r w:rsidR="006219C7" w:rsidRPr="009D53EB">
        <w:rPr>
          <w:sz w:val="28"/>
          <w:szCs w:val="28"/>
        </w:rPr>
        <w:lastRenderedPageBreak/>
        <w:t xml:space="preserve">бюджетным учреждением за счет средств, выделенных ему администрацией сельского поселения на приобретение такого имущества, а также недвижимым имуществом. </w:t>
      </w:r>
    </w:p>
    <w:p w:rsidR="006219C7" w:rsidRPr="009D53EB" w:rsidRDefault="00145034" w:rsidP="006219C7">
      <w:pPr>
        <w:jc w:val="both"/>
        <w:rPr>
          <w:sz w:val="28"/>
          <w:szCs w:val="28"/>
        </w:rPr>
      </w:pPr>
      <w:r>
        <w:rPr>
          <w:sz w:val="28"/>
          <w:szCs w:val="28"/>
        </w:rPr>
        <w:t xml:space="preserve">       </w:t>
      </w:r>
      <w:r w:rsidR="006219C7" w:rsidRPr="009D53EB">
        <w:rPr>
          <w:sz w:val="28"/>
          <w:szCs w:val="28"/>
        </w:rPr>
        <w:t xml:space="preserve">3.3.16. Дача согласия автономным муниципальным учреждениям на распоряжение недвижимым муниципальным имуществом и особо ценным движимым муниципальным имуществом, закрепленным за ними или приобретенным автономными учреждениями за счет средств, выделенных им администрацией сельского поселения на приобретение такого имущества. </w:t>
      </w:r>
    </w:p>
    <w:p w:rsidR="006219C7" w:rsidRPr="009D53EB" w:rsidRDefault="00145034" w:rsidP="006219C7">
      <w:pPr>
        <w:jc w:val="both"/>
        <w:rPr>
          <w:sz w:val="28"/>
          <w:szCs w:val="28"/>
        </w:rPr>
      </w:pPr>
      <w:r>
        <w:rPr>
          <w:sz w:val="28"/>
          <w:szCs w:val="28"/>
        </w:rPr>
        <w:t xml:space="preserve">       </w:t>
      </w:r>
      <w:r w:rsidR="006219C7" w:rsidRPr="009D53EB">
        <w:rPr>
          <w:sz w:val="28"/>
          <w:szCs w:val="28"/>
        </w:rPr>
        <w:t xml:space="preserve">3.3.17. Подготовка и ежегодное представление на рассмотрение заседания сельской Думы отчета об исполнении отчета об управлении и распоряжении муниципальным имуществом и земельными ресурсами. </w:t>
      </w:r>
    </w:p>
    <w:p w:rsidR="006219C7" w:rsidRPr="009D53EB" w:rsidRDefault="00145034" w:rsidP="006219C7">
      <w:pPr>
        <w:jc w:val="both"/>
        <w:rPr>
          <w:sz w:val="28"/>
          <w:szCs w:val="28"/>
        </w:rPr>
      </w:pPr>
      <w:r>
        <w:rPr>
          <w:sz w:val="28"/>
          <w:szCs w:val="28"/>
        </w:rPr>
        <w:t xml:space="preserve">       </w:t>
      </w:r>
      <w:r w:rsidR="006219C7" w:rsidRPr="009D53EB">
        <w:rPr>
          <w:sz w:val="28"/>
          <w:szCs w:val="28"/>
        </w:rPr>
        <w:t>3.3.18. Принятие в пределах своей компетенции нормативно-правовых актов, направленных на реализацию решений сельской Думы и задач по управлению и распоряжению муниципальным имуществом.</w:t>
      </w:r>
    </w:p>
    <w:p w:rsidR="006219C7" w:rsidRDefault="00145034" w:rsidP="006219C7">
      <w:pPr>
        <w:jc w:val="both"/>
        <w:rPr>
          <w:sz w:val="28"/>
          <w:szCs w:val="28"/>
        </w:rPr>
      </w:pPr>
      <w:r>
        <w:rPr>
          <w:sz w:val="28"/>
          <w:szCs w:val="28"/>
        </w:rPr>
        <w:t xml:space="preserve">       </w:t>
      </w:r>
      <w:r w:rsidR="006219C7" w:rsidRPr="009D53EB">
        <w:rPr>
          <w:sz w:val="28"/>
          <w:szCs w:val="28"/>
        </w:rPr>
        <w:t>3.3.19. Иные полномочия, предусмотренные законодательством Российской Федерации, нормативными правовыми актами Кировской области, Уставом муниципального образования, настоящим Положением, иными нормативными правовыми актами муниципального образования.</w:t>
      </w:r>
    </w:p>
    <w:p w:rsidR="00145034" w:rsidRPr="009D53EB" w:rsidRDefault="00145034" w:rsidP="006219C7">
      <w:pPr>
        <w:jc w:val="both"/>
        <w:rPr>
          <w:sz w:val="28"/>
          <w:szCs w:val="28"/>
        </w:rPr>
      </w:pPr>
    </w:p>
    <w:p w:rsidR="006219C7" w:rsidRDefault="006219C7" w:rsidP="00145034">
      <w:pPr>
        <w:jc w:val="center"/>
        <w:rPr>
          <w:b/>
          <w:sz w:val="28"/>
          <w:szCs w:val="28"/>
        </w:rPr>
      </w:pPr>
      <w:r w:rsidRPr="00145034">
        <w:rPr>
          <w:b/>
          <w:sz w:val="28"/>
          <w:szCs w:val="28"/>
        </w:rPr>
        <w:t>4. Порядок управления и распоряжение муниципальным имуществом, закрепленным на праве хозяйственного ведения.</w:t>
      </w:r>
    </w:p>
    <w:p w:rsidR="00145034" w:rsidRPr="00145034" w:rsidRDefault="00145034" w:rsidP="00145034">
      <w:pPr>
        <w:jc w:val="center"/>
        <w:rPr>
          <w:b/>
          <w:sz w:val="28"/>
          <w:szCs w:val="28"/>
        </w:rPr>
      </w:pPr>
    </w:p>
    <w:p w:rsidR="006219C7" w:rsidRPr="009D53EB" w:rsidRDefault="00145034" w:rsidP="006219C7">
      <w:pPr>
        <w:jc w:val="both"/>
        <w:rPr>
          <w:sz w:val="28"/>
          <w:szCs w:val="28"/>
        </w:rPr>
      </w:pPr>
      <w:r>
        <w:rPr>
          <w:sz w:val="28"/>
          <w:szCs w:val="28"/>
        </w:rPr>
        <w:t xml:space="preserve">       </w:t>
      </w:r>
      <w:r w:rsidR="006219C7" w:rsidRPr="009D53EB">
        <w:rPr>
          <w:sz w:val="28"/>
          <w:szCs w:val="28"/>
        </w:rPr>
        <w:t>4.1. Муниципальные предприятия не вправе продавать, сдавать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недвижимым имуществом, закрепленным на праве хозяйственного ведения, без согласия ад</w:t>
      </w:r>
      <w:r w:rsidR="006219C7">
        <w:rPr>
          <w:sz w:val="28"/>
          <w:szCs w:val="28"/>
        </w:rPr>
        <w:t>министрации сельского поселения</w:t>
      </w:r>
      <w:r w:rsidR="006219C7" w:rsidRPr="009D53EB">
        <w:rPr>
          <w:sz w:val="28"/>
          <w:szCs w:val="28"/>
        </w:rPr>
        <w:t>.</w:t>
      </w:r>
    </w:p>
    <w:p w:rsidR="006219C7" w:rsidRPr="009D53EB" w:rsidRDefault="00145034" w:rsidP="006219C7">
      <w:pPr>
        <w:jc w:val="both"/>
        <w:rPr>
          <w:sz w:val="28"/>
          <w:szCs w:val="28"/>
        </w:rPr>
      </w:pPr>
      <w:r>
        <w:rPr>
          <w:sz w:val="28"/>
          <w:szCs w:val="28"/>
        </w:rPr>
        <w:t xml:space="preserve">       </w:t>
      </w:r>
      <w:r w:rsidR="006219C7" w:rsidRPr="009D53EB">
        <w:rPr>
          <w:sz w:val="28"/>
          <w:szCs w:val="28"/>
        </w:rPr>
        <w:t>4.2. Заключение договора купли-продажи, иных договоров, предусматривающих переход права собственности в отношении недвижимого имущества, закрепленного на праве хозяйственного ведения (за исключением имущества, передаваемого по договорам мены), осуществляется только по результатам проведения торгов на право заключения этих договоров.</w:t>
      </w:r>
    </w:p>
    <w:p w:rsidR="006219C7" w:rsidRPr="009D53EB" w:rsidRDefault="00145034" w:rsidP="006219C7">
      <w:pPr>
        <w:jc w:val="both"/>
        <w:rPr>
          <w:sz w:val="28"/>
          <w:szCs w:val="28"/>
        </w:rPr>
      </w:pPr>
      <w:r>
        <w:rPr>
          <w:sz w:val="28"/>
          <w:szCs w:val="28"/>
        </w:rPr>
        <w:t xml:space="preserve">       </w:t>
      </w:r>
      <w:r w:rsidR="006219C7" w:rsidRPr="009D53EB">
        <w:rPr>
          <w:sz w:val="28"/>
          <w:szCs w:val="28"/>
        </w:rPr>
        <w:t xml:space="preserve">4.3. Изъятие у муниципального предприятия муниципального имущества, закрепленного за ним, осуществляется на основании решения сельской Думы по результатам проведения проверочных мероприятий сотрудниками администрацией сельского поселения с приглашением представителя </w:t>
      </w:r>
      <w:r w:rsidR="009422BE">
        <w:rPr>
          <w:sz w:val="28"/>
          <w:szCs w:val="28"/>
        </w:rPr>
        <w:t>Юрьевской</w:t>
      </w:r>
      <w:r w:rsidR="006219C7" w:rsidRPr="009D53EB">
        <w:rPr>
          <w:sz w:val="28"/>
          <w:szCs w:val="28"/>
        </w:rPr>
        <w:t xml:space="preserve"> сельской Думы (по согласованию).</w:t>
      </w:r>
    </w:p>
    <w:p w:rsidR="006219C7" w:rsidRDefault="00145034" w:rsidP="006219C7">
      <w:pPr>
        <w:jc w:val="both"/>
        <w:rPr>
          <w:sz w:val="28"/>
          <w:szCs w:val="28"/>
        </w:rPr>
      </w:pPr>
      <w:r>
        <w:rPr>
          <w:sz w:val="28"/>
          <w:szCs w:val="28"/>
        </w:rPr>
        <w:t xml:space="preserve">       </w:t>
      </w:r>
      <w:r w:rsidR="006219C7" w:rsidRPr="009D53EB">
        <w:rPr>
          <w:sz w:val="28"/>
          <w:szCs w:val="28"/>
        </w:rPr>
        <w:t>4.4. Муниципальное предприятие вправе отказаться от закрепленного за ним муниципального имущества на основании письменного заявления, содержащего обоснование необходимости изъятия имущества (причины неиспользования имущества). Отказ муниципального предприятия от закрепленного за ним муниципального имущества оформляется решением районной Думы о прекращении права хозяйственного ведения на это имущество.</w:t>
      </w:r>
    </w:p>
    <w:p w:rsidR="00145034" w:rsidRPr="009D53EB" w:rsidRDefault="00145034" w:rsidP="006219C7">
      <w:pPr>
        <w:jc w:val="both"/>
        <w:rPr>
          <w:sz w:val="28"/>
          <w:szCs w:val="28"/>
        </w:rPr>
      </w:pPr>
    </w:p>
    <w:p w:rsidR="006219C7" w:rsidRDefault="006219C7" w:rsidP="00145034">
      <w:pPr>
        <w:jc w:val="center"/>
        <w:rPr>
          <w:b/>
          <w:sz w:val="28"/>
          <w:szCs w:val="28"/>
        </w:rPr>
      </w:pPr>
      <w:r w:rsidRPr="00145034">
        <w:rPr>
          <w:b/>
          <w:sz w:val="28"/>
          <w:szCs w:val="28"/>
        </w:rPr>
        <w:lastRenderedPageBreak/>
        <w:t>5. Порядок управления и распоряжения муниципальным имуществом, закрепленным на праве оперативного управления.</w:t>
      </w:r>
    </w:p>
    <w:p w:rsidR="00145034" w:rsidRPr="00145034" w:rsidRDefault="00145034" w:rsidP="00145034">
      <w:pPr>
        <w:jc w:val="center"/>
        <w:rPr>
          <w:b/>
          <w:sz w:val="28"/>
          <w:szCs w:val="28"/>
        </w:rPr>
      </w:pPr>
    </w:p>
    <w:p w:rsidR="006219C7" w:rsidRPr="009D53EB" w:rsidRDefault="00145034" w:rsidP="006219C7">
      <w:pPr>
        <w:jc w:val="both"/>
        <w:rPr>
          <w:sz w:val="28"/>
          <w:szCs w:val="28"/>
        </w:rPr>
      </w:pPr>
      <w:r>
        <w:rPr>
          <w:sz w:val="28"/>
          <w:szCs w:val="28"/>
        </w:rPr>
        <w:t xml:space="preserve">       </w:t>
      </w:r>
      <w:r w:rsidR="006219C7" w:rsidRPr="009D53EB">
        <w:rPr>
          <w:sz w:val="28"/>
          <w:szCs w:val="28"/>
        </w:rPr>
        <w:t>5.1. Муниципальные казенные предприятия и муниципальные учреждения, за которыми муниципальное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и назначением этого имущества, распоряжаются этим имуществом только с согласия администрации сельского поселения.</w:t>
      </w:r>
    </w:p>
    <w:p w:rsidR="006219C7" w:rsidRPr="009D53EB" w:rsidRDefault="00145034" w:rsidP="006219C7">
      <w:pPr>
        <w:jc w:val="both"/>
        <w:rPr>
          <w:sz w:val="28"/>
          <w:szCs w:val="28"/>
        </w:rPr>
      </w:pPr>
      <w:r>
        <w:rPr>
          <w:sz w:val="28"/>
          <w:szCs w:val="28"/>
        </w:rPr>
        <w:t xml:space="preserve">       </w:t>
      </w:r>
      <w:r w:rsidR="006219C7" w:rsidRPr="009D53EB">
        <w:rPr>
          <w:sz w:val="28"/>
          <w:szCs w:val="28"/>
        </w:rPr>
        <w:t>5.2. Муниципальное автономное, бюджетное учреждение без согласия администрации сельского поселения не вправе распоряжаться недвижимым муниципальным имуществом и особо ценным движимым муниципальным имуществом, закрепленным за ними администрацией сельского поселения или приобретенным муниципальным автономным, бюджетным учреждением, за счет средств, выделенных ему администрацией сельского поселения на приобретение такого имущества. Остальным имуществом, находящимся у него на праве оперативного управления, муниципальное автономное, бюджетное учреждение вправе распоряжаться самостоятельно, если иное не установлено законодательством Российской Федерации.</w:t>
      </w:r>
    </w:p>
    <w:p w:rsidR="006219C7" w:rsidRPr="009D53EB" w:rsidRDefault="00145034" w:rsidP="006219C7">
      <w:pPr>
        <w:jc w:val="both"/>
        <w:rPr>
          <w:sz w:val="28"/>
          <w:szCs w:val="28"/>
        </w:rPr>
      </w:pPr>
      <w:r>
        <w:rPr>
          <w:sz w:val="28"/>
          <w:szCs w:val="28"/>
        </w:rPr>
        <w:t xml:space="preserve">       </w:t>
      </w:r>
      <w:r w:rsidR="006219C7" w:rsidRPr="009D53EB">
        <w:rPr>
          <w:sz w:val="28"/>
          <w:szCs w:val="28"/>
        </w:rPr>
        <w:t xml:space="preserve">5.3. </w:t>
      </w:r>
      <w:proofErr w:type="gramStart"/>
      <w:r w:rsidR="006219C7" w:rsidRPr="009D53EB">
        <w:rPr>
          <w:sz w:val="28"/>
          <w:szCs w:val="28"/>
        </w:rPr>
        <w:t xml:space="preserve">Излишнее, неиспользуемое или используемое не по назначению недвижимое имущество подлежит изъятию из оперативного управления без согласия муниципальных учреждений и муниципальных казенных предприятий на основании решения сельской Думы по результатам проведения проверочных мероприятий  сотрудниками администрации сельского поселения с приглашением представителя </w:t>
      </w:r>
      <w:r w:rsidR="009422BE">
        <w:rPr>
          <w:sz w:val="28"/>
          <w:szCs w:val="28"/>
        </w:rPr>
        <w:t>Юрьевской</w:t>
      </w:r>
      <w:r w:rsidR="006219C7" w:rsidRPr="009D53EB">
        <w:rPr>
          <w:sz w:val="28"/>
          <w:szCs w:val="28"/>
        </w:rPr>
        <w:t xml:space="preserve"> сельской Думы (по согласованию), либо по письменному заявлению муниципального учреждения или муниципального казенного предприятия, которое может содержать обоснование необходимости изъятия</w:t>
      </w:r>
      <w:proofErr w:type="gramEnd"/>
      <w:r w:rsidR="006219C7" w:rsidRPr="009D53EB">
        <w:rPr>
          <w:sz w:val="28"/>
          <w:szCs w:val="28"/>
        </w:rPr>
        <w:t xml:space="preserve"> имущества (причины неиспользования имущества), также на основании решения сельской Думы.</w:t>
      </w:r>
    </w:p>
    <w:p w:rsidR="006219C7" w:rsidRPr="009D53EB" w:rsidRDefault="00145034" w:rsidP="006219C7">
      <w:pPr>
        <w:jc w:val="both"/>
        <w:rPr>
          <w:sz w:val="28"/>
          <w:szCs w:val="28"/>
        </w:rPr>
      </w:pPr>
      <w:r>
        <w:rPr>
          <w:sz w:val="28"/>
          <w:szCs w:val="28"/>
        </w:rPr>
        <w:t xml:space="preserve">       </w:t>
      </w:r>
      <w:r w:rsidR="006219C7" w:rsidRPr="009D53EB">
        <w:rPr>
          <w:sz w:val="28"/>
          <w:szCs w:val="28"/>
        </w:rPr>
        <w:t xml:space="preserve">5.4. </w:t>
      </w:r>
      <w:proofErr w:type="gramStart"/>
      <w:r w:rsidR="006219C7" w:rsidRPr="009D53EB">
        <w:rPr>
          <w:sz w:val="28"/>
          <w:szCs w:val="28"/>
        </w:rPr>
        <w:t>Излишнее, неиспользуемое или используемое не по назначению движимое имущество подлежит изъятию из оперативного управления без согласия муниципальных учреждений и муниципальных казенных предприятий в ходе выявления такого имущества в процессе проведения администрацией сельского поселения проверочных мероприятий либо по письменному заявлению муниципального учреждения или муниципального казенного предприятия, содержащего обоснование необходимости изъятия имущества (причины неиспользования имущества), на основании решения администрации сельского поселения.</w:t>
      </w:r>
      <w:proofErr w:type="gramEnd"/>
    </w:p>
    <w:p w:rsidR="006219C7" w:rsidRPr="009D53EB" w:rsidRDefault="00145034" w:rsidP="006219C7">
      <w:pPr>
        <w:jc w:val="both"/>
        <w:rPr>
          <w:sz w:val="28"/>
          <w:szCs w:val="28"/>
        </w:rPr>
      </w:pPr>
      <w:r>
        <w:rPr>
          <w:sz w:val="28"/>
          <w:szCs w:val="28"/>
        </w:rPr>
        <w:t xml:space="preserve">       </w:t>
      </w:r>
      <w:r w:rsidR="006219C7" w:rsidRPr="009D53EB">
        <w:rPr>
          <w:sz w:val="28"/>
          <w:szCs w:val="28"/>
        </w:rPr>
        <w:t>5.4.1. Не допускается изъятие у муниципального учреждения или муниципального</w:t>
      </w:r>
      <w:r w:rsidR="006219C7">
        <w:rPr>
          <w:sz w:val="28"/>
          <w:szCs w:val="28"/>
        </w:rPr>
        <w:t xml:space="preserve"> </w:t>
      </w:r>
      <w:r w:rsidR="006219C7" w:rsidRPr="009D53EB">
        <w:rPr>
          <w:sz w:val="28"/>
          <w:szCs w:val="28"/>
        </w:rPr>
        <w:t>казенного предприятия закрепленного за ним имущества, если это приведет к невозможности осуществления муниципальным учреждением или муниципальным казенным предприятием уставных функций.</w:t>
      </w:r>
    </w:p>
    <w:p w:rsidR="006219C7" w:rsidRPr="009D53EB" w:rsidRDefault="00145034" w:rsidP="006219C7">
      <w:pPr>
        <w:jc w:val="both"/>
        <w:rPr>
          <w:sz w:val="28"/>
          <w:szCs w:val="28"/>
        </w:rPr>
      </w:pPr>
      <w:r>
        <w:rPr>
          <w:sz w:val="28"/>
          <w:szCs w:val="28"/>
        </w:rPr>
        <w:t xml:space="preserve">       </w:t>
      </w:r>
      <w:r w:rsidR="006219C7" w:rsidRPr="009D53EB">
        <w:rPr>
          <w:sz w:val="28"/>
          <w:szCs w:val="28"/>
        </w:rPr>
        <w:t xml:space="preserve">5.4.2. В случае выявления излишнего, неиспользуемого или используемого не по назначению имущества, закрепленного за муниципальным учреждением или муниципальным казенным предприятием, </w:t>
      </w:r>
      <w:r w:rsidR="006219C7" w:rsidRPr="009D53EB">
        <w:rPr>
          <w:sz w:val="28"/>
          <w:szCs w:val="28"/>
        </w:rPr>
        <w:lastRenderedPageBreak/>
        <w:t>по окончании проведения мероприятий администрацией сельского поселения составляется акт, в котором отражается следующая информация:</w:t>
      </w:r>
    </w:p>
    <w:p w:rsidR="006219C7" w:rsidRPr="009D53EB" w:rsidRDefault="006219C7" w:rsidP="006219C7">
      <w:pPr>
        <w:jc w:val="both"/>
        <w:rPr>
          <w:sz w:val="28"/>
          <w:szCs w:val="28"/>
        </w:rPr>
      </w:pPr>
      <w:r w:rsidRPr="009D53EB">
        <w:rPr>
          <w:sz w:val="28"/>
          <w:szCs w:val="28"/>
        </w:rPr>
        <w:tab/>
        <w:t>соответствие фактического наличия имущества и его характеристик учетным данным реестра муниципального имущества и данным бухгалтерской отчетности;</w:t>
      </w:r>
    </w:p>
    <w:p w:rsidR="006219C7" w:rsidRPr="009D53EB" w:rsidRDefault="006219C7" w:rsidP="006219C7">
      <w:pPr>
        <w:jc w:val="both"/>
        <w:rPr>
          <w:sz w:val="28"/>
          <w:szCs w:val="28"/>
        </w:rPr>
      </w:pPr>
      <w:r w:rsidRPr="009D53EB">
        <w:rPr>
          <w:sz w:val="28"/>
          <w:szCs w:val="28"/>
        </w:rPr>
        <w:tab/>
        <w:t>вид излишнего, неиспользуемого или используемого не по назначению имущества, его технические характеристики и индивидуализирующие признаки (площадь, инвентарный (реестровый) номер);</w:t>
      </w:r>
    </w:p>
    <w:p w:rsidR="006219C7" w:rsidRPr="009D53EB" w:rsidRDefault="006219C7" w:rsidP="006219C7">
      <w:pPr>
        <w:jc w:val="both"/>
        <w:rPr>
          <w:sz w:val="28"/>
          <w:szCs w:val="28"/>
        </w:rPr>
      </w:pPr>
      <w:r w:rsidRPr="009D53EB">
        <w:rPr>
          <w:sz w:val="28"/>
          <w:szCs w:val="28"/>
        </w:rPr>
        <w:tab/>
        <w:t>период неиспользования муниципальным учреждением или муниципальным казенным предприятием имущества либо использования его не по назначению (с указанием способа такого использования)</w:t>
      </w:r>
    </w:p>
    <w:p w:rsidR="006219C7" w:rsidRPr="009D53EB" w:rsidRDefault="006219C7" w:rsidP="006219C7">
      <w:pPr>
        <w:jc w:val="both"/>
        <w:rPr>
          <w:sz w:val="28"/>
          <w:szCs w:val="28"/>
        </w:rPr>
      </w:pPr>
      <w:r w:rsidRPr="009D53EB">
        <w:rPr>
          <w:sz w:val="28"/>
          <w:szCs w:val="28"/>
        </w:rPr>
        <w:tab/>
        <w:t>расходы муниципального учреждения или муниципального казенного предприятия, связанные с неиспользованием либо использованием не по назначению имущества (расходы на содержание и т.п.);</w:t>
      </w:r>
    </w:p>
    <w:p w:rsidR="006219C7" w:rsidRPr="009D53EB" w:rsidRDefault="006219C7" w:rsidP="006219C7">
      <w:pPr>
        <w:jc w:val="both"/>
        <w:rPr>
          <w:sz w:val="28"/>
          <w:szCs w:val="28"/>
        </w:rPr>
      </w:pPr>
      <w:r w:rsidRPr="009D53EB">
        <w:rPr>
          <w:sz w:val="28"/>
          <w:szCs w:val="28"/>
        </w:rPr>
        <w:tab/>
        <w:t>причины неиспользования муниципальным учреждением или муниципальным казенным предприятием имущества либо использованием его не в соответствии с уставной деятельностью муниципального учреждения или муниципального казенного предприятия;</w:t>
      </w:r>
    </w:p>
    <w:p w:rsidR="006219C7" w:rsidRPr="009D53EB" w:rsidRDefault="006219C7" w:rsidP="006219C7">
      <w:pPr>
        <w:jc w:val="both"/>
        <w:rPr>
          <w:sz w:val="28"/>
          <w:szCs w:val="28"/>
        </w:rPr>
      </w:pPr>
      <w:r w:rsidRPr="009D53EB">
        <w:rPr>
          <w:sz w:val="28"/>
          <w:szCs w:val="28"/>
        </w:rPr>
        <w:tab/>
        <w:t>срок, предлагаемый для устранения выявленных нарушений.</w:t>
      </w:r>
    </w:p>
    <w:p w:rsidR="006219C7" w:rsidRPr="009D53EB" w:rsidRDefault="00145034" w:rsidP="006219C7">
      <w:pPr>
        <w:jc w:val="both"/>
        <w:rPr>
          <w:sz w:val="28"/>
          <w:szCs w:val="28"/>
        </w:rPr>
      </w:pPr>
      <w:r>
        <w:rPr>
          <w:sz w:val="28"/>
          <w:szCs w:val="28"/>
        </w:rPr>
        <w:t xml:space="preserve">       </w:t>
      </w:r>
      <w:r w:rsidR="006219C7" w:rsidRPr="009D53EB">
        <w:rPr>
          <w:sz w:val="28"/>
          <w:szCs w:val="28"/>
        </w:rPr>
        <w:t>5.4.3. В ходе проведения мероприятий разрешается производство фото- и видеосъемки.</w:t>
      </w:r>
    </w:p>
    <w:p w:rsidR="006219C7" w:rsidRDefault="00145034" w:rsidP="006219C7">
      <w:pPr>
        <w:jc w:val="both"/>
        <w:rPr>
          <w:sz w:val="28"/>
          <w:szCs w:val="28"/>
        </w:rPr>
      </w:pPr>
      <w:r>
        <w:rPr>
          <w:sz w:val="28"/>
          <w:szCs w:val="28"/>
        </w:rPr>
        <w:t xml:space="preserve">       </w:t>
      </w:r>
      <w:r w:rsidR="006219C7" w:rsidRPr="009D53EB">
        <w:rPr>
          <w:sz w:val="28"/>
          <w:szCs w:val="28"/>
        </w:rPr>
        <w:t xml:space="preserve">5.4.4. </w:t>
      </w:r>
      <w:proofErr w:type="gramStart"/>
      <w:r w:rsidR="006219C7" w:rsidRPr="009D53EB">
        <w:rPr>
          <w:sz w:val="28"/>
          <w:szCs w:val="28"/>
        </w:rPr>
        <w:t>Руководитель муниципального учреждения или муниципального казенного предприятия либо уполномоченное руководителем муниципального учреждения или муниципального казенного предприятия должностное лицо может присутствовать при проведении мероприятий и составлении акта, а также может давать пояснения о причинах неиспользования муниципальным учреждением или муниципальным казенным предприятием имущества либо использования его не в соответствии с уставной деятельностью муниципального учреждения или муниципального казенного предприятия.</w:t>
      </w:r>
      <w:proofErr w:type="gramEnd"/>
      <w:r w:rsidR="006219C7" w:rsidRPr="009D53EB">
        <w:rPr>
          <w:sz w:val="28"/>
          <w:szCs w:val="28"/>
        </w:rPr>
        <w:t xml:space="preserve"> Отсутствие руководителя учреждения/предприятия при осуществлении проверочных мероприятий администрацией сельского поселения не является препятствием для ее проведения. </w:t>
      </w:r>
    </w:p>
    <w:p w:rsidR="00145034" w:rsidRPr="009D53EB" w:rsidRDefault="00145034" w:rsidP="006219C7">
      <w:pPr>
        <w:jc w:val="both"/>
        <w:rPr>
          <w:sz w:val="28"/>
          <w:szCs w:val="28"/>
        </w:rPr>
      </w:pPr>
    </w:p>
    <w:p w:rsidR="006219C7" w:rsidRDefault="006219C7" w:rsidP="00145034">
      <w:pPr>
        <w:jc w:val="center"/>
        <w:rPr>
          <w:b/>
          <w:sz w:val="28"/>
          <w:szCs w:val="28"/>
        </w:rPr>
      </w:pPr>
      <w:r w:rsidRPr="00145034">
        <w:rPr>
          <w:b/>
          <w:sz w:val="28"/>
          <w:szCs w:val="28"/>
        </w:rPr>
        <w:t>6. Порядок передачи имущества по договорам, предусматривающим переход прав владения и (или) пользования в отношении муниципального имущества.</w:t>
      </w:r>
    </w:p>
    <w:p w:rsidR="00145034" w:rsidRPr="00145034" w:rsidRDefault="00145034" w:rsidP="00145034">
      <w:pPr>
        <w:jc w:val="center"/>
        <w:rPr>
          <w:b/>
          <w:sz w:val="28"/>
          <w:szCs w:val="28"/>
        </w:rPr>
      </w:pPr>
    </w:p>
    <w:p w:rsidR="006219C7" w:rsidRPr="009D53EB" w:rsidRDefault="00145034" w:rsidP="006219C7">
      <w:pPr>
        <w:jc w:val="both"/>
        <w:rPr>
          <w:sz w:val="28"/>
          <w:szCs w:val="28"/>
        </w:rPr>
      </w:pPr>
      <w:r>
        <w:rPr>
          <w:sz w:val="28"/>
          <w:szCs w:val="28"/>
        </w:rPr>
        <w:t xml:space="preserve">       </w:t>
      </w:r>
      <w:r w:rsidR="006219C7" w:rsidRPr="009D53EB">
        <w:rPr>
          <w:sz w:val="28"/>
          <w:szCs w:val="28"/>
        </w:rPr>
        <w:t xml:space="preserve">6.1. </w:t>
      </w:r>
      <w:proofErr w:type="gramStart"/>
      <w:r w:rsidR="006219C7" w:rsidRPr="009D53EB">
        <w:rPr>
          <w:sz w:val="28"/>
          <w:szCs w:val="28"/>
        </w:rPr>
        <w:t>Заключение договоров аренды, договоров безвозмездного пользования, договоров доверительного управления муниципальным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(далее – договоры), осуществляется по результатам проведения конкурсов или аукционов на право заключения таких договоров, проводимых в порядке, установленном действующим законодательством.</w:t>
      </w:r>
      <w:proofErr w:type="gramEnd"/>
    </w:p>
    <w:p w:rsidR="006219C7" w:rsidRPr="009D53EB" w:rsidRDefault="00145034" w:rsidP="006219C7">
      <w:pPr>
        <w:jc w:val="both"/>
        <w:rPr>
          <w:sz w:val="28"/>
          <w:szCs w:val="28"/>
        </w:rPr>
      </w:pPr>
      <w:r>
        <w:rPr>
          <w:sz w:val="28"/>
          <w:szCs w:val="28"/>
        </w:rPr>
        <w:lastRenderedPageBreak/>
        <w:t xml:space="preserve">       </w:t>
      </w:r>
      <w:r w:rsidR="006219C7" w:rsidRPr="009D53EB">
        <w:rPr>
          <w:sz w:val="28"/>
          <w:szCs w:val="28"/>
        </w:rPr>
        <w:t xml:space="preserve">6.2. </w:t>
      </w:r>
      <w:proofErr w:type="gramStart"/>
      <w:r w:rsidR="006219C7" w:rsidRPr="009D53EB">
        <w:rPr>
          <w:sz w:val="28"/>
          <w:szCs w:val="28"/>
        </w:rPr>
        <w:t>Заключение договоров в отношении муниципального имущества, которое закреплено на праве хозяйственного ведения или оперативного управления за муниципальными предприятиями или муниципальными учреждениями муниципального образования и которым они могут распоряжаться только с согласия собственника, осуществляется по результатам проведения конкурсов или аукционов на право заключения таких договоров, проводимых в порядке, установленном законодательством Российской Федерации.</w:t>
      </w:r>
      <w:proofErr w:type="gramEnd"/>
    </w:p>
    <w:p w:rsidR="006219C7" w:rsidRPr="009D53EB" w:rsidRDefault="00145034" w:rsidP="006219C7">
      <w:pPr>
        <w:jc w:val="both"/>
        <w:rPr>
          <w:sz w:val="28"/>
          <w:szCs w:val="28"/>
        </w:rPr>
      </w:pPr>
      <w:r>
        <w:rPr>
          <w:sz w:val="28"/>
          <w:szCs w:val="28"/>
        </w:rPr>
        <w:t xml:space="preserve">       </w:t>
      </w:r>
      <w:r w:rsidR="006219C7" w:rsidRPr="009D53EB">
        <w:rPr>
          <w:sz w:val="28"/>
          <w:szCs w:val="28"/>
        </w:rPr>
        <w:t>6.3. В случаях, предусмотренных законодательством Российской Федерации, заключение договоров может осуществляться без проведения конкурсов или аукционов.</w:t>
      </w:r>
    </w:p>
    <w:p w:rsidR="006219C7" w:rsidRPr="009D53EB" w:rsidRDefault="006219C7" w:rsidP="006219C7">
      <w:pPr>
        <w:jc w:val="both"/>
        <w:rPr>
          <w:sz w:val="28"/>
          <w:szCs w:val="28"/>
        </w:rPr>
      </w:pPr>
    </w:p>
    <w:p w:rsidR="006219C7" w:rsidRPr="00145034" w:rsidRDefault="006219C7" w:rsidP="00145034">
      <w:pPr>
        <w:jc w:val="center"/>
        <w:rPr>
          <w:b/>
          <w:sz w:val="28"/>
          <w:szCs w:val="28"/>
        </w:rPr>
      </w:pPr>
      <w:r w:rsidRPr="00145034">
        <w:rPr>
          <w:b/>
          <w:sz w:val="28"/>
          <w:szCs w:val="28"/>
        </w:rPr>
        <w:t>7. Заключительные положения.</w:t>
      </w:r>
    </w:p>
    <w:p w:rsidR="006219C7" w:rsidRPr="00145034" w:rsidRDefault="006219C7" w:rsidP="00145034">
      <w:pPr>
        <w:jc w:val="center"/>
        <w:rPr>
          <w:b/>
          <w:sz w:val="28"/>
          <w:szCs w:val="28"/>
        </w:rPr>
      </w:pPr>
    </w:p>
    <w:p w:rsidR="006219C7" w:rsidRPr="009D53EB" w:rsidRDefault="00145034" w:rsidP="006219C7">
      <w:pPr>
        <w:jc w:val="both"/>
        <w:rPr>
          <w:sz w:val="28"/>
          <w:szCs w:val="28"/>
        </w:rPr>
      </w:pPr>
      <w:r>
        <w:rPr>
          <w:sz w:val="28"/>
          <w:szCs w:val="28"/>
        </w:rPr>
        <w:t xml:space="preserve">       </w:t>
      </w:r>
      <w:r w:rsidR="006219C7" w:rsidRPr="009D53EB">
        <w:rPr>
          <w:sz w:val="28"/>
          <w:szCs w:val="28"/>
        </w:rPr>
        <w:t xml:space="preserve">7.1. В случаях, не урегулированных настоящим Положением, применяются нормы действующего законодательства. </w:t>
      </w:r>
    </w:p>
    <w:p w:rsidR="006219C7" w:rsidRPr="009D53EB" w:rsidRDefault="006219C7" w:rsidP="006219C7">
      <w:pPr>
        <w:jc w:val="both"/>
        <w:rPr>
          <w:sz w:val="28"/>
          <w:szCs w:val="28"/>
        </w:rPr>
      </w:pPr>
    </w:p>
    <w:p w:rsidR="006219C7" w:rsidRPr="00727E28" w:rsidRDefault="00145034" w:rsidP="006219C7">
      <w:pPr>
        <w:jc w:val="both"/>
      </w:pPr>
      <w:r>
        <w:rPr>
          <w:sz w:val="28"/>
          <w:szCs w:val="28"/>
        </w:rPr>
        <w:t xml:space="preserve">                                 </w:t>
      </w:r>
      <w:r w:rsidR="006219C7" w:rsidRPr="009D53EB">
        <w:rPr>
          <w:sz w:val="28"/>
          <w:szCs w:val="28"/>
        </w:rPr>
        <w:t>__________</w:t>
      </w:r>
      <w:r>
        <w:rPr>
          <w:sz w:val="28"/>
          <w:szCs w:val="28"/>
        </w:rPr>
        <w:t>_________________</w:t>
      </w:r>
    </w:p>
    <w:p w:rsidR="006219C7" w:rsidRDefault="006219C7"/>
    <w:sectPr w:rsidR="006219C7" w:rsidSect="009422BE">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9C7"/>
    <w:rsid w:val="000C1324"/>
    <w:rsid w:val="00145034"/>
    <w:rsid w:val="00173A42"/>
    <w:rsid w:val="00261919"/>
    <w:rsid w:val="002D507E"/>
    <w:rsid w:val="003B73BC"/>
    <w:rsid w:val="004C0011"/>
    <w:rsid w:val="006219C7"/>
    <w:rsid w:val="008C18B6"/>
    <w:rsid w:val="009422BE"/>
    <w:rsid w:val="009856BC"/>
    <w:rsid w:val="00CA7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9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15">
    <w:name w:val="Текст 14-1.5"/>
    <w:basedOn w:val="a"/>
    <w:rsid w:val="006219C7"/>
    <w:pPr>
      <w:autoSpaceDE w:val="0"/>
      <w:autoSpaceDN w:val="0"/>
      <w:spacing w:line="360" w:lineRule="auto"/>
      <w:ind w:firstLine="709"/>
      <w:jc w:val="both"/>
    </w:pPr>
    <w:rPr>
      <w:sz w:val="28"/>
      <w:szCs w:val="28"/>
    </w:rPr>
  </w:style>
  <w:style w:type="paragraph" w:customStyle="1" w:styleId="a3">
    <w:name w:val="Знак"/>
    <w:basedOn w:val="a"/>
    <w:rsid w:val="006219C7"/>
    <w:pPr>
      <w:spacing w:before="100" w:beforeAutospacing="1" w:after="100" w:afterAutospacing="1"/>
      <w:ind w:firstLine="567"/>
      <w:jc w:val="both"/>
    </w:pPr>
    <w:rPr>
      <w:rFonts w:ascii="Tahoma" w:hAnsi="Tahoma"/>
      <w:lang w:val="en-US" w:eastAsia="en-US"/>
    </w:rPr>
  </w:style>
  <w:style w:type="paragraph" w:styleId="a4">
    <w:name w:val="No Spacing"/>
    <w:uiPriority w:val="1"/>
    <w:qFormat/>
    <w:rsid w:val="006219C7"/>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219C7"/>
    <w:pPr>
      <w:ind w:left="720"/>
      <w:contextualSpacing/>
    </w:pPr>
    <w:rPr>
      <w:sz w:val="20"/>
      <w:szCs w:val="20"/>
    </w:rPr>
  </w:style>
  <w:style w:type="paragraph" w:customStyle="1" w:styleId="ConsPlusTitle">
    <w:name w:val="ConsPlusTitle"/>
    <w:rsid w:val="003B73BC"/>
    <w:pPr>
      <w:widowControl w:val="0"/>
      <w:autoSpaceDE w:val="0"/>
      <w:autoSpaceDN w:val="0"/>
      <w:spacing w:after="0" w:line="240" w:lineRule="auto"/>
    </w:pPr>
    <w:rPr>
      <w:rFonts w:ascii="Calibri" w:eastAsia="Times New Roman" w:hAnsi="Calibri" w:cs="Calibri"/>
      <w:b/>
      <w:szCs w:val="20"/>
      <w:lang w:eastAsia="ru-RU"/>
    </w:rPr>
  </w:style>
  <w:style w:type="paragraph" w:styleId="a6">
    <w:name w:val="Balloon Text"/>
    <w:basedOn w:val="a"/>
    <w:link w:val="a7"/>
    <w:uiPriority w:val="99"/>
    <w:semiHidden/>
    <w:unhideWhenUsed/>
    <w:rsid w:val="000C1324"/>
    <w:rPr>
      <w:rFonts w:ascii="Tahoma" w:hAnsi="Tahoma" w:cs="Tahoma"/>
      <w:sz w:val="16"/>
      <w:szCs w:val="16"/>
    </w:rPr>
  </w:style>
  <w:style w:type="character" w:customStyle="1" w:styleId="a7">
    <w:name w:val="Текст выноски Знак"/>
    <w:basedOn w:val="a0"/>
    <w:link w:val="a6"/>
    <w:uiPriority w:val="99"/>
    <w:semiHidden/>
    <w:rsid w:val="000C132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9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15">
    <w:name w:val="Текст 14-1.5"/>
    <w:basedOn w:val="a"/>
    <w:rsid w:val="006219C7"/>
    <w:pPr>
      <w:autoSpaceDE w:val="0"/>
      <w:autoSpaceDN w:val="0"/>
      <w:spacing w:line="360" w:lineRule="auto"/>
      <w:ind w:firstLine="709"/>
      <w:jc w:val="both"/>
    </w:pPr>
    <w:rPr>
      <w:sz w:val="28"/>
      <w:szCs w:val="28"/>
    </w:rPr>
  </w:style>
  <w:style w:type="paragraph" w:customStyle="1" w:styleId="a3">
    <w:name w:val="Знак"/>
    <w:basedOn w:val="a"/>
    <w:rsid w:val="006219C7"/>
    <w:pPr>
      <w:spacing w:before="100" w:beforeAutospacing="1" w:after="100" w:afterAutospacing="1"/>
      <w:ind w:firstLine="567"/>
      <w:jc w:val="both"/>
    </w:pPr>
    <w:rPr>
      <w:rFonts w:ascii="Tahoma" w:hAnsi="Tahoma"/>
      <w:lang w:val="en-US" w:eastAsia="en-US"/>
    </w:rPr>
  </w:style>
  <w:style w:type="paragraph" w:styleId="a4">
    <w:name w:val="No Spacing"/>
    <w:uiPriority w:val="1"/>
    <w:qFormat/>
    <w:rsid w:val="006219C7"/>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219C7"/>
    <w:pPr>
      <w:ind w:left="720"/>
      <w:contextualSpacing/>
    </w:pPr>
    <w:rPr>
      <w:sz w:val="20"/>
      <w:szCs w:val="20"/>
    </w:rPr>
  </w:style>
  <w:style w:type="paragraph" w:customStyle="1" w:styleId="ConsPlusTitle">
    <w:name w:val="ConsPlusTitle"/>
    <w:rsid w:val="003B73BC"/>
    <w:pPr>
      <w:widowControl w:val="0"/>
      <w:autoSpaceDE w:val="0"/>
      <w:autoSpaceDN w:val="0"/>
      <w:spacing w:after="0" w:line="240" w:lineRule="auto"/>
    </w:pPr>
    <w:rPr>
      <w:rFonts w:ascii="Calibri" w:eastAsia="Times New Roman" w:hAnsi="Calibri" w:cs="Calibri"/>
      <w:b/>
      <w:szCs w:val="20"/>
      <w:lang w:eastAsia="ru-RU"/>
    </w:rPr>
  </w:style>
  <w:style w:type="paragraph" w:styleId="a6">
    <w:name w:val="Balloon Text"/>
    <w:basedOn w:val="a"/>
    <w:link w:val="a7"/>
    <w:uiPriority w:val="99"/>
    <w:semiHidden/>
    <w:unhideWhenUsed/>
    <w:rsid w:val="000C1324"/>
    <w:rPr>
      <w:rFonts w:ascii="Tahoma" w:hAnsi="Tahoma" w:cs="Tahoma"/>
      <w:sz w:val="16"/>
      <w:szCs w:val="16"/>
    </w:rPr>
  </w:style>
  <w:style w:type="character" w:customStyle="1" w:styleId="a7">
    <w:name w:val="Текст выноски Знак"/>
    <w:basedOn w:val="a0"/>
    <w:link w:val="a6"/>
    <w:uiPriority w:val="99"/>
    <w:semiHidden/>
    <w:rsid w:val="000C132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3578</Words>
  <Characters>20401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User</cp:lastModifiedBy>
  <cp:revision>2</cp:revision>
  <cp:lastPrinted>2022-08-25T06:53:00Z</cp:lastPrinted>
  <dcterms:created xsi:type="dcterms:W3CDTF">2022-09-01T09:09:00Z</dcterms:created>
  <dcterms:modified xsi:type="dcterms:W3CDTF">2022-09-01T09:09:00Z</dcterms:modified>
</cp:coreProperties>
</file>