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5D" w:rsidRPr="00076C5D" w:rsidRDefault="00076C5D" w:rsidP="00076C5D">
      <w:pPr>
        <w:pStyle w:val="a4"/>
        <w:jc w:val="center"/>
        <w:rPr>
          <w:b/>
          <w:sz w:val="28"/>
          <w:szCs w:val="28"/>
        </w:rPr>
      </w:pPr>
      <w:r w:rsidRPr="00076C5D">
        <w:rPr>
          <w:b/>
          <w:sz w:val="28"/>
          <w:szCs w:val="28"/>
        </w:rPr>
        <w:t>АДМИНИСТРАЦИЯ ЕЖИХИНСКОГО СЕЛЬСКОГО ПОСЕЛЕНИЯ КОТЕЛЬНИЧСКОГО РАЙОНА КИРОВСКОЙ ОБЛАСТИ</w:t>
      </w:r>
    </w:p>
    <w:p w:rsidR="00076C5D" w:rsidRDefault="00076C5D" w:rsidP="00076C5D">
      <w:pPr>
        <w:pStyle w:val="a4"/>
        <w:rPr>
          <w:sz w:val="36"/>
          <w:szCs w:val="36"/>
        </w:rPr>
      </w:pPr>
    </w:p>
    <w:p w:rsidR="001E078C" w:rsidRPr="00076C5D" w:rsidRDefault="001E078C" w:rsidP="00076C5D">
      <w:pPr>
        <w:pStyle w:val="a4"/>
        <w:rPr>
          <w:sz w:val="36"/>
          <w:szCs w:val="36"/>
        </w:rPr>
      </w:pPr>
    </w:p>
    <w:p w:rsidR="00076C5D" w:rsidRPr="00076C5D" w:rsidRDefault="00076C5D" w:rsidP="00076C5D">
      <w:pPr>
        <w:pStyle w:val="a4"/>
        <w:jc w:val="center"/>
        <w:rPr>
          <w:b/>
          <w:sz w:val="32"/>
          <w:szCs w:val="32"/>
        </w:rPr>
      </w:pPr>
      <w:r w:rsidRPr="00076C5D">
        <w:rPr>
          <w:b/>
          <w:sz w:val="32"/>
          <w:szCs w:val="32"/>
        </w:rPr>
        <w:t>ПОСТАНОВЛЕНИЕ</w:t>
      </w:r>
    </w:p>
    <w:p w:rsidR="00076C5D" w:rsidRPr="00076C5D" w:rsidRDefault="00076C5D" w:rsidP="00076C5D">
      <w:pPr>
        <w:pStyle w:val="a4"/>
        <w:rPr>
          <w:sz w:val="36"/>
          <w:szCs w:val="36"/>
        </w:rPr>
      </w:pPr>
    </w:p>
    <w:tbl>
      <w:tblPr>
        <w:tblW w:w="9537" w:type="dxa"/>
        <w:tblInd w:w="55" w:type="dxa"/>
        <w:tblLayout w:type="fixed"/>
        <w:tblCellMar>
          <w:top w:w="55" w:type="dxa"/>
          <w:left w:w="55" w:type="dxa"/>
          <w:bottom w:w="55" w:type="dxa"/>
          <w:right w:w="55" w:type="dxa"/>
        </w:tblCellMar>
        <w:tblLook w:val="0000"/>
      </w:tblPr>
      <w:tblGrid>
        <w:gridCol w:w="1710"/>
        <w:gridCol w:w="6060"/>
        <w:gridCol w:w="1697"/>
        <w:gridCol w:w="70"/>
      </w:tblGrid>
      <w:tr w:rsidR="00076C5D" w:rsidTr="00E209DA">
        <w:trPr>
          <w:gridAfter w:val="1"/>
          <w:wAfter w:w="70" w:type="dxa"/>
        </w:trPr>
        <w:tc>
          <w:tcPr>
            <w:tcW w:w="1710" w:type="dxa"/>
            <w:tcBorders>
              <w:top w:val="nil"/>
              <w:left w:val="nil"/>
              <w:bottom w:val="single" w:sz="2" w:space="0" w:color="000000"/>
              <w:right w:val="nil"/>
            </w:tcBorders>
          </w:tcPr>
          <w:p w:rsidR="00076C5D" w:rsidRDefault="00260299" w:rsidP="00A86670">
            <w:pPr>
              <w:pStyle w:val="a3"/>
              <w:snapToGrid w:val="0"/>
              <w:jc w:val="center"/>
              <w:rPr>
                <w:sz w:val="28"/>
                <w:szCs w:val="28"/>
              </w:rPr>
            </w:pPr>
            <w:r>
              <w:rPr>
                <w:sz w:val="28"/>
                <w:szCs w:val="28"/>
              </w:rPr>
              <w:t>23.06.2023</w:t>
            </w:r>
          </w:p>
        </w:tc>
        <w:tc>
          <w:tcPr>
            <w:tcW w:w="6060" w:type="dxa"/>
          </w:tcPr>
          <w:p w:rsidR="00076C5D" w:rsidRDefault="00076C5D" w:rsidP="00A86670">
            <w:pPr>
              <w:pStyle w:val="a3"/>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076C5D" w:rsidRDefault="00D51A89" w:rsidP="00A86670">
            <w:pPr>
              <w:pStyle w:val="a3"/>
              <w:snapToGrid w:val="0"/>
              <w:jc w:val="center"/>
              <w:rPr>
                <w:sz w:val="28"/>
                <w:szCs w:val="28"/>
              </w:rPr>
            </w:pPr>
            <w:r>
              <w:rPr>
                <w:sz w:val="28"/>
                <w:szCs w:val="28"/>
              </w:rPr>
              <w:t>25</w:t>
            </w:r>
          </w:p>
        </w:tc>
      </w:tr>
      <w:tr w:rsidR="00076C5D" w:rsidTr="00E209DA">
        <w:trPr>
          <w:gridAfter w:val="1"/>
          <w:wAfter w:w="70" w:type="dxa"/>
        </w:trPr>
        <w:tc>
          <w:tcPr>
            <w:tcW w:w="1710" w:type="dxa"/>
          </w:tcPr>
          <w:p w:rsidR="00076C5D" w:rsidRDefault="00076C5D" w:rsidP="00A86670">
            <w:pPr>
              <w:pStyle w:val="a3"/>
              <w:snapToGrid w:val="0"/>
              <w:jc w:val="center"/>
              <w:rPr>
                <w:sz w:val="28"/>
                <w:szCs w:val="28"/>
              </w:rPr>
            </w:pPr>
          </w:p>
        </w:tc>
        <w:tc>
          <w:tcPr>
            <w:tcW w:w="6060" w:type="dxa"/>
          </w:tcPr>
          <w:p w:rsidR="00076C5D" w:rsidRDefault="006C620C" w:rsidP="00A86670">
            <w:pPr>
              <w:pStyle w:val="a3"/>
              <w:snapToGrid w:val="0"/>
              <w:jc w:val="center"/>
              <w:rPr>
                <w:sz w:val="28"/>
                <w:szCs w:val="28"/>
              </w:rPr>
            </w:pPr>
            <w:r>
              <w:rPr>
                <w:sz w:val="28"/>
                <w:szCs w:val="28"/>
              </w:rPr>
              <w:t>ж/д_с</w:t>
            </w:r>
            <w:r w:rsidR="00076C5D">
              <w:rPr>
                <w:sz w:val="28"/>
                <w:szCs w:val="28"/>
              </w:rPr>
              <w:t>т.Ежиха</w:t>
            </w:r>
          </w:p>
          <w:p w:rsidR="001E078C" w:rsidRPr="00076C5D" w:rsidRDefault="001E078C" w:rsidP="003A740B">
            <w:pPr>
              <w:pStyle w:val="a3"/>
              <w:snapToGrid w:val="0"/>
              <w:rPr>
                <w:sz w:val="36"/>
                <w:szCs w:val="36"/>
              </w:rPr>
            </w:pPr>
          </w:p>
        </w:tc>
        <w:tc>
          <w:tcPr>
            <w:tcW w:w="1697" w:type="dxa"/>
          </w:tcPr>
          <w:p w:rsidR="00076C5D" w:rsidRDefault="00076C5D" w:rsidP="00A86670">
            <w:pPr>
              <w:pStyle w:val="a3"/>
              <w:snapToGrid w:val="0"/>
              <w:jc w:val="center"/>
              <w:rPr>
                <w:sz w:val="28"/>
                <w:szCs w:val="28"/>
              </w:rPr>
            </w:pPr>
          </w:p>
        </w:tc>
      </w:tr>
      <w:tr w:rsidR="00076C5D" w:rsidRPr="00C071FE" w:rsidTr="00E209DA">
        <w:tblPrEx>
          <w:tblCellSpacing w:w="0" w:type="dxa"/>
          <w:tblCellMar>
            <w:top w:w="0" w:type="dxa"/>
            <w:left w:w="0" w:type="dxa"/>
            <w:bottom w:w="0" w:type="dxa"/>
            <w:right w:w="0" w:type="dxa"/>
          </w:tblCellMar>
          <w:tblLook w:val="04A0"/>
        </w:tblPrEx>
        <w:trPr>
          <w:trHeight w:val="1148"/>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3A740B" w:rsidRDefault="003A740B" w:rsidP="003A740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приемочной комиссии и проведении экспертизы поставленного товара, выполненной работы, оказанной услуги, отдельных этапов исполнения контракта администрации Ежихинского сельского поселения </w:t>
            </w:r>
          </w:p>
          <w:p w:rsidR="003A740B" w:rsidRDefault="003A740B" w:rsidP="003A740B">
            <w:pPr>
              <w:pStyle w:val="ConsPlusTitle"/>
              <w:jc w:val="center"/>
              <w:rPr>
                <w:bCs w:val="0"/>
                <w:szCs w:val="20"/>
              </w:rPr>
            </w:pPr>
            <w:r>
              <w:rPr>
                <w:rFonts w:ascii="Times New Roman" w:hAnsi="Times New Roman" w:cs="Times New Roman"/>
                <w:sz w:val="28"/>
                <w:szCs w:val="28"/>
              </w:rPr>
              <w:t>Котельничского района Кировской области</w:t>
            </w:r>
          </w:p>
          <w:p w:rsidR="003A740B" w:rsidRDefault="003A740B" w:rsidP="003A740B">
            <w:pPr>
              <w:pStyle w:val="ConsPlusNormal"/>
              <w:ind w:firstLine="540"/>
              <w:jc w:val="both"/>
            </w:pPr>
          </w:p>
          <w:p w:rsidR="003A740B" w:rsidRDefault="003A740B" w:rsidP="003A7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 6 ст. 94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Устава Ежихинского сельского поселения Котельничского района Кировской области администрация  Ежихинского сельского поселения ПОСТАНОВЛЯЕТ:</w:t>
            </w:r>
          </w:p>
          <w:p w:rsidR="003A740B" w:rsidRDefault="003A740B" w:rsidP="003A740B">
            <w:pPr>
              <w:pStyle w:val="ConsPlusTitle"/>
              <w:ind w:firstLine="743"/>
              <w:jc w:val="both"/>
              <w:rPr>
                <w:rFonts w:ascii="Times New Roman" w:hAnsi="Times New Roman" w:cs="Times New Roman"/>
                <w:sz w:val="28"/>
                <w:szCs w:val="28"/>
              </w:rPr>
            </w:pPr>
            <w:r w:rsidRPr="003A740B">
              <w:rPr>
                <w:rFonts w:ascii="Times New Roman" w:hAnsi="Times New Roman" w:cs="Times New Roman"/>
                <w:b w:val="0"/>
                <w:sz w:val="28"/>
                <w:szCs w:val="28"/>
              </w:rPr>
              <w:t xml:space="preserve">1. Утвердить </w:t>
            </w:r>
            <w:hyperlink r:id="rId8" w:anchor="Par34" w:tooltip="ПОЛОЖЕНИЕ" w:history="1">
              <w:r w:rsidRPr="003A740B">
                <w:rPr>
                  <w:rStyle w:val="a7"/>
                  <w:rFonts w:ascii="Times New Roman" w:eastAsiaTheme="majorEastAsia" w:hAnsi="Times New Roman" w:cs="Times New Roman"/>
                  <w:b w:val="0"/>
                  <w:color w:val="auto"/>
                  <w:sz w:val="28"/>
                  <w:szCs w:val="28"/>
                </w:rPr>
                <w:t>Положение</w:t>
              </w:r>
            </w:hyperlink>
            <w:r w:rsidRPr="003A740B">
              <w:rPr>
                <w:rFonts w:ascii="Times New Roman" w:hAnsi="Times New Roman" w:cs="Times New Roman"/>
                <w:b w:val="0"/>
                <w:sz w:val="28"/>
                <w:szCs w:val="28"/>
              </w:rPr>
              <w:t xml:space="preserve"> о приемочной комиссии и проведении экспертизы поставленного товара, выполненной работы, оказанной услуги, отдельных этапов исполнения контракта администрации Ежихинского сельского поселения Котельничского района Кировской области</w:t>
            </w:r>
            <w:r>
              <w:rPr>
                <w:rFonts w:ascii="Times New Roman" w:hAnsi="Times New Roman" w:cs="Times New Roman"/>
                <w:b w:val="0"/>
                <w:sz w:val="28"/>
                <w:szCs w:val="28"/>
              </w:rPr>
              <w:t xml:space="preserve"> </w:t>
            </w:r>
            <w:r w:rsidRPr="003A740B">
              <w:rPr>
                <w:rFonts w:ascii="Times New Roman" w:hAnsi="Times New Roman" w:cs="Times New Roman"/>
                <w:b w:val="0"/>
                <w:sz w:val="28"/>
                <w:szCs w:val="28"/>
              </w:rPr>
              <w:t>(приложение №1).</w:t>
            </w:r>
          </w:p>
          <w:p w:rsidR="003A740B" w:rsidRDefault="003A740B" w:rsidP="003A740B">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071FE">
              <w:rPr>
                <w:rFonts w:ascii="Times New Roman" w:hAnsi="Times New Roman" w:cs="Times New Roman"/>
                <w:sz w:val="28"/>
                <w:szCs w:val="28"/>
              </w:rPr>
              <w:t>Опубликовать настоящее постановление в Информационном бюллетене Ежихинского сельского поселения и разместить на официальном сайте в сети «Интернет».</w:t>
            </w:r>
          </w:p>
          <w:p w:rsidR="003A740B" w:rsidRDefault="003A740B" w:rsidP="003A740B">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01 июля 2023 года.</w:t>
            </w:r>
          </w:p>
          <w:p w:rsidR="00C071FE" w:rsidRPr="00C071FE" w:rsidRDefault="003A740B" w:rsidP="003A740B">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данного постановления оставляю за собой. </w:t>
            </w:r>
          </w:p>
        </w:tc>
      </w:tr>
      <w:tr w:rsidR="00076C5D" w:rsidRPr="00076C5D"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381D09" w:rsidRDefault="00076C5D" w:rsidP="00381D09">
            <w:pPr>
              <w:pStyle w:val="a4"/>
              <w:tabs>
                <w:tab w:val="center" w:pos="4714"/>
              </w:tabs>
              <w:jc w:val="both"/>
              <w:rPr>
                <w:sz w:val="36"/>
                <w:szCs w:val="36"/>
              </w:rPr>
            </w:pPr>
          </w:p>
        </w:tc>
      </w:tr>
      <w:tr w:rsidR="00076C5D" w:rsidRPr="00A37198"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A37198" w:rsidRDefault="00076C5D" w:rsidP="00C071FE">
            <w:pPr>
              <w:pStyle w:val="a4"/>
              <w:tabs>
                <w:tab w:val="left" w:pos="0"/>
              </w:tabs>
              <w:ind w:firstLine="709"/>
              <w:jc w:val="both"/>
              <w:rPr>
                <w:sz w:val="28"/>
                <w:szCs w:val="28"/>
              </w:rPr>
            </w:pPr>
          </w:p>
        </w:tc>
      </w:tr>
      <w:tr w:rsidR="00076C5D" w:rsidRPr="00A37198" w:rsidTr="00E209DA">
        <w:tblPrEx>
          <w:tblCellSpacing w:w="0" w:type="dxa"/>
          <w:tblCellMar>
            <w:top w:w="0" w:type="dxa"/>
            <w:left w:w="0" w:type="dxa"/>
            <w:bottom w:w="0" w:type="dxa"/>
            <w:right w:w="0" w:type="dxa"/>
          </w:tblCellMar>
          <w:tblLook w:val="04A0"/>
        </w:tblPrEx>
        <w:trPr>
          <w:tblCellSpacing w:w="0" w:type="dxa"/>
        </w:trPr>
        <w:tc>
          <w:tcPr>
            <w:tcW w:w="9537" w:type="dxa"/>
            <w:gridSpan w:val="4"/>
            <w:tcBorders>
              <w:top w:val="nil"/>
              <w:left w:val="nil"/>
              <w:bottom w:val="nil"/>
              <w:right w:val="nil"/>
            </w:tcBorders>
            <w:tcMar>
              <w:top w:w="0" w:type="dxa"/>
              <w:left w:w="108" w:type="dxa"/>
              <w:bottom w:w="0" w:type="dxa"/>
              <w:right w:w="108" w:type="dxa"/>
            </w:tcMar>
            <w:hideMark/>
          </w:tcPr>
          <w:p w:rsidR="00076C5D" w:rsidRPr="00A37198" w:rsidRDefault="008522CC" w:rsidP="00BB291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076C5D" w:rsidRPr="00A37198" w:rsidRDefault="00076C5D" w:rsidP="00A37198">
      <w:pPr>
        <w:pStyle w:val="a4"/>
        <w:spacing w:line="276" w:lineRule="auto"/>
        <w:rPr>
          <w:sz w:val="28"/>
          <w:szCs w:val="28"/>
        </w:rPr>
      </w:pPr>
      <w:r w:rsidRPr="00A37198">
        <w:rPr>
          <w:sz w:val="28"/>
          <w:szCs w:val="28"/>
        </w:rPr>
        <w:t>Глава администрации</w:t>
      </w:r>
    </w:p>
    <w:p w:rsidR="00076C5D" w:rsidRPr="00A37198" w:rsidRDefault="00076C5D" w:rsidP="00A37198">
      <w:pPr>
        <w:pStyle w:val="a4"/>
        <w:spacing w:line="276" w:lineRule="auto"/>
        <w:rPr>
          <w:sz w:val="28"/>
          <w:szCs w:val="28"/>
        </w:rPr>
      </w:pPr>
      <w:r w:rsidRPr="00A37198">
        <w:rPr>
          <w:sz w:val="28"/>
          <w:szCs w:val="28"/>
        </w:rPr>
        <w:t xml:space="preserve">Ежихинского сельского поселения                              </w:t>
      </w:r>
      <w:r w:rsidR="00514B2A" w:rsidRPr="00A37198">
        <w:rPr>
          <w:sz w:val="28"/>
          <w:szCs w:val="28"/>
        </w:rPr>
        <w:t xml:space="preserve">        </w:t>
      </w:r>
      <w:r w:rsidR="00E209DA" w:rsidRPr="00A37198">
        <w:rPr>
          <w:sz w:val="28"/>
          <w:szCs w:val="28"/>
        </w:rPr>
        <w:t xml:space="preserve">            </w:t>
      </w:r>
      <w:r w:rsidR="00514B2A" w:rsidRPr="00A37198">
        <w:rPr>
          <w:sz w:val="28"/>
          <w:szCs w:val="28"/>
        </w:rPr>
        <w:t xml:space="preserve">  </w:t>
      </w:r>
      <w:r w:rsidRPr="00A37198">
        <w:rPr>
          <w:sz w:val="28"/>
          <w:szCs w:val="28"/>
        </w:rPr>
        <w:t>В.С.Рогачев</w:t>
      </w:r>
    </w:p>
    <w:p w:rsidR="00E209DA" w:rsidRPr="00A37198" w:rsidRDefault="00076C5D" w:rsidP="00A37198">
      <w:pPr>
        <w:pStyle w:val="a4"/>
        <w:spacing w:line="276" w:lineRule="auto"/>
        <w:rPr>
          <w:sz w:val="28"/>
          <w:szCs w:val="28"/>
        </w:rPr>
      </w:pPr>
      <w:r w:rsidRPr="00A37198">
        <w:rPr>
          <w:sz w:val="28"/>
          <w:szCs w:val="28"/>
        </w:rPr>
        <w:t>__________</w:t>
      </w:r>
      <w:r w:rsidRPr="001E078C">
        <w:rPr>
          <w:b/>
          <w:sz w:val="28"/>
          <w:szCs w:val="28"/>
        </w:rPr>
        <w:t>_</w:t>
      </w:r>
      <w:r w:rsidRPr="00A37198">
        <w:rPr>
          <w:sz w:val="28"/>
          <w:szCs w:val="28"/>
        </w:rPr>
        <w:t>_______________________</w:t>
      </w:r>
      <w:r w:rsidR="003522FF" w:rsidRPr="00A37198">
        <w:rPr>
          <w:sz w:val="28"/>
          <w:szCs w:val="28"/>
        </w:rPr>
        <w:t>______________________</w:t>
      </w:r>
      <w:r w:rsidR="00E209DA" w:rsidRPr="00A37198">
        <w:rPr>
          <w:sz w:val="28"/>
          <w:szCs w:val="28"/>
        </w:rPr>
        <w:t>_____</w:t>
      </w:r>
      <w:r w:rsidR="003522FF" w:rsidRPr="00A37198">
        <w:rPr>
          <w:sz w:val="28"/>
          <w:szCs w:val="28"/>
        </w:rPr>
        <w:t>___</w:t>
      </w:r>
      <w:r w:rsidR="00CF41BD" w:rsidRPr="00A37198">
        <w:rPr>
          <w:sz w:val="28"/>
          <w:szCs w:val="28"/>
        </w:rPr>
        <w:t>__</w:t>
      </w:r>
    </w:p>
    <w:p w:rsidR="00076C5D" w:rsidRPr="00A37198" w:rsidRDefault="00076C5D" w:rsidP="00A37198">
      <w:pPr>
        <w:pStyle w:val="a4"/>
        <w:spacing w:line="276" w:lineRule="auto"/>
        <w:rPr>
          <w:sz w:val="28"/>
          <w:szCs w:val="28"/>
        </w:rPr>
      </w:pPr>
      <w:r w:rsidRPr="00A37198">
        <w:rPr>
          <w:sz w:val="28"/>
          <w:szCs w:val="28"/>
        </w:rPr>
        <w:t>ПОДГОТОВЛЕНО:</w:t>
      </w:r>
    </w:p>
    <w:p w:rsidR="00076C5D" w:rsidRPr="00A37198" w:rsidRDefault="00076C5D" w:rsidP="00A37198">
      <w:pPr>
        <w:pStyle w:val="a4"/>
        <w:spacing w:line="276" w:lineRule="auto"/>
        <w:rPr>
          <w:sz w:val="28"/>
          <w:szCs w:val="28"/>
        </w:rPr>
      </w:pPr>
      <w:r w:rsidRPr="00A37198">
        <w:rPr>
          <w:sz w:val="28"/>
          <w:szCs w:val="28"/>
        </w:rPr>
        <w:t xml:space="preserve">Глава администрации                                                                          </w:t>
      </w:r>
    </w:p>
    <w:p w:rsidR="00CF41BD" w:rsidRDefault="00076C5D" w:rsidP="00A37198">
      <w:pPr>
        <w:pStyle w:val="a4"/>
        <w:spacing w:line="276" w:lineRule="auto"/>
        <w:rPr>
          <w:sz w:val="28"/>
          <w:szCs w:val="28"/>
        </w:rPr>
      </w:pPr>
      <w:r w:rsidRPr="00A37198">
        <w:rPr>
          <w:sz w:val="28"/>
          <w:szCs w:val="28"/>
        </w:rPr>
        <w:t xml:space="preserve">Ежихинского сельского поселения                           </w:t>
      </w:r>
      <w:r w:rsidR="00514B2A" w:rsidRPr="00A37198">
        <w:rPr>
          <w:sz w:val="28"/>
          <w:szCs w:val="28"/>
        </w:rPr>
        <w:t xml:space="preserve">       </w:t>
      </w:r>
      <w:r w:rsidR="00E209DA" w:rsidRPr="00A37198">
        <w:rPr>
          <w:sz w:val="28"/>
          <w:szCs w:val="28"/>
        </w:rPr>
        <w:t xml:space="preserve">             </w:t>
      </w:r>
      <w:r w:rsidR="00514B2A" w:rsidRPr="00A37198">
        <w:rPr>
          <w:sz w:val="28"/>
          <w:szCs w:val="28"/>
        </w:rPr>
        <w:t xml:space="preserve">    </w:t>
      </w:r>
      <w:r w:rsidRPr="00A37198">
        <w:rPr>
          <w:sz w:val="28"/>
          <w:szCs w:val="28"/>
        </w:rPr>
        <w:t xml:space="preserve"> В.С.Рогачев</w:t>
      </w:r>
    </w:p>
    <w:p w:rsidR="004914B7" w:rsidRPr="00A37198" w:rsidRDefault="004914B7" w:rsidP="004914B7">
      <w:pPr>
        <w:jc w:val="both"/>
        <w:rPr>
          <w:rFonts w:ascii="Times New Roman" w:hAnsi="Times New Roman" w:cs="Times New Roman"/>
          <w:sz w:val="28"/>
          <w:szCs w:val="28"/>
        </w:rPr>
      </w:pPr>
      <w:r>
        <w:rPr>
          <w:rFonts w:ascii="Times New Roman" w:hAnsi="Times New Roman" w:cs="Times New Roman"/>
          <w:sz w:val="28"/>
          <w:szCs w:val="28"/>
        </w:rPr>
        <w:t>Правовая экспертиза проведена:                                                О.В.Клепцова</w:t>
      </w:r>
    </w:p>
    <w:p w:rsidR="004914B7" w:rsidRPr="004914B7" w:rsidRDefault="00A37198" w:rsidP="004914B7">
      <w:pPr>
        <w:ind w:left="1701" w:hanging="1701"/>
        <w:jc w:val="both"/>
        <w:rPr>
          <w:rFonts w:ascii="Times New Roman" w:hAnsi="Times New Roman" w:cs="Times New Roman"/>
          <w:sz w:val="24"/>
          <w:szCs w:val="24"/>
        </w:rPr>
      </w:pPr>
      <w:r w:rsidRPr="004914B7">
        <w:rPr>
          <w:rFonts w:ascii="Times New Roman" w:hAnsi="Times New Roman" w:cs="Times New Roman"/>
          <w:sz w:val="24"/>
          <w:szCs w:val="24"/>
        </w:rPr>
        <w:t xml:space="preserve">РАЗОСЛАНО:  в дело, Котельничская межрайонная прокуратура, </w:t>
      </w:r>
      <w:r w:rsidR="004914B7" w:rsidRPr="004914B7">
        <w:rPr>
          <w:rFonts w:ascii="Times New Roman" w:hAnsi="Times New Roman" w:cs="Times New Roman"/>
          <w:sz w:val="24"/>
          <w:szCs w:val="24"/>
        </w:rPr>
        <w:t xml:space="preserve">Информационный </w:t>
      </w:r>
      <w:r w:rsidR="004914B7">
        <w:rPr>
          <w:rFonts w:ascii="Times New Roman" w:hAnsi="Times New Roman" w:cs="Times New Roman"/>
          <w:sz w:val="24"/>
          <w:szCs w:val="24"/>
        </w:rPr>
        <w:t xml:space="preserve">                   </w:t>
      </w:r>
      <w:r w:rsidR="004914B7" w:rsidRPr="004914B7">
        <w:rPr>
          <w:rFonts w:ascii="Times New Roman" w:hAnsi="Times New Roman" w:cs="Times New Roman"/>
          <w:sz w:val="24"/>
          <w:szCs w:val="24"/>
        </w:rPr>
        <w:t>бюллетень</w:t>
      </w:r>
      <w:r w:rsidRPr="004914B7">
        <w:rPr>
          <w:rFonts w:ascii="Times New Roman" w:hAnsi="Times New Roman" w:cs="Times New Roman"/>
          <w:sz w:val="24"/>
          <w:szCs w:val="24"/>
        </w:rPr>
        <w:t xml:space="preserve"> </w:t>
      </w:r>
      <w:r w:rsidR="004914B7">
        <w:rPr>
          <w:rFonts w:ascii="Times New Roman" w:hAnsi="Times New Roman" w:cs="Times New Roman"/>
          <w:sz w:val="24"/>
          <w:szCs w:val="24"/>
        </w:rPr>
        <w:t xml:space="preserve">, </w:t>
      </w:r>
      <w:r w:rsidRPr="004914B7">
        <w:rPr>
          <w:rFonts w:ascii="Times New Roman" w:hAnsi="Times New Roman" w:cs="Times New Roman"/>
          <w:sz w:val="24"/>
          <w:szCs w:val="24"/>
        </w:rPr>
        <w:t>Отдел юридико-технической обработки МНПА</w:t>
      </w:r>
      <w:r w:rsidR="004914B7" w:rsidRPr="004914B7">
        <w:rPr>
          <w:rFonts w:ascii="Times New Roman" w:hAnsi="Times New Roman" w:cs="Times New Roman"/>
          <w:sz w:val="24"/>
          <w:szCs w:val="24"/>
        </w:rPr>
        <w:t>,</w:t>
      </w:r>
    </w:p>
    <w:p w:rsidR="00A37198" w:rsidRPr="004914B7" w:rsidRDefault="004914B7" w:rsidP="00A37198">
      <w:pPr>
        <w:jc w:val="both"/>
        <w:rPr>
          <w:rFonts w:ascii="Times New Roman" w:hAnsi="Times New Roman" w:cs="Times New Roman"/>
          <w:sz w:val="24"/>
          <w:szCs w:val="24"/>
        </w:rPr>
      </w:pPr>
      <w:r w:rsidRPr="004914B7">
        <w:rPr>
          <w:rFonts w:ascii="Times New Roman" w:hAnsi="Times New Roman" w:cs="Times New Roman"/>
          <w:sz w:val="24"/>
          <w:szCs w:val="24"/>
        </w:rPr>
        <w:t xml:space="preserve">                          </w:t>
      </w:r>
    </w:p>
    <w:p w:rsidR="003A740B" w:rsidRPr="00BA274F" w:rsidRDefault="003A740B" w:rsidP="003A740B">
      <w:pPr>
        <w:ind w:left="4860"/>
        <w:rPr>
          <w:rFonts w:ascii="Times New Roman" w:eastAsia="Times New Roman" w:hAnsi="Times New Roman" w:cs="Times New Roman"/>
          <w:sz w:val="26"/>
          <w:szCs w:val="28"/>
        </w:rPr>
      </w:pPr>
      <w:r w:rsidRPr="00BA274F">
        <w:rPr>
          <w:rFonts w:ascii="Times New Roman" w:hAnsi="Times New Roman" w:cs="Times New Roman"/>
          <w:sz w:val="26"/>
          <w:szCs w:val="28"/>
        </w:rPr>
        <w:lastRenderedPageBreak/>
        <w:t xml:space="preserve">Приложение </w:t>
      </w:r>
    </w:p>
    <w:p w:rsidR="003A740B" w:rsidRPr="00BA274F" w:rsidRDefault="003A740B" w:rsidP="003A740B">
      <w:pPr>
        <w:ind w:left="4860"/>
        <w:rPr>
          <w:rFonts w:ascii="Times New Roman" w:hAnsi="Times New Roman" w:cs="Times New Roman"/>
          <w:sz w:val="26"/>
          <w:szCs w:val="28"/>
        </w:rPr>
      </w:pPr>
      <w:r w:rsidRPr="00BA274F">
        <w:rPr>
          <w:rFonts w:ascii="Times New Roman" w:hAnsi="Times New Roman" w:cs="Times New Roman"/>
          <w:sz w:val="26"/>
          <w:szCs w:val="28"/>
        </w:rPr>
        <w:t>УТВЕРЖДЕНО</w:t>
      </w:r>
    </w:p>
    <w:p w:rsidR="003A740B" w:rsidRPr="00BA274F" w:rsidRDefault="003A740B" w:rsidP="003A740B">
      <w:pPr>
        <w:ind w:left="4860"/>
        <w:rPr>
          <w:rFonts w:ascii="Times New Roman" w:hAnsi="Times New Roman" w:cs="Times New Roman"/>
          <w:sz w:val="26"/>
          <w:szCs w:val="28"/>
        </w:rPr>
      </w:pPr>
      <w:r w:rsidRPr="00BA274F">
        <w:rPr>
          <w:rFonts w:ascii="Times New Roman" w:hAnsi="Times New Roman" w:cs="Times New Roman"/>
          <w:sz w:val="26"/>
          <w:szCs w:val="28"/>
        </w:rPr>
        <w:t>постановлением администрации Ежихинского сельского поселения</w:t>
      </w:r>
    </w:p>
    <w:p w:rsidR="003A740B" w:rsidRPr="00BA274F" w:rsidRDefault="003A740B" w:rsidP="003A740B">
      <w:pPr>
        <w:ind w:left="4860"/>
        <w:rPr>
          <w:rFonts w:ascii="Times New Roman" w:hAnsi="Times New Roman" w:cs="Times New Roman"/>
          <w:sz w:val="26"/>
          <w:szCs w:val="28"/>
        </w:rPr>
      </w:pPr>
      <w:r w:rsidRPr="00BA274F">
        <w:rPr>
          <w:rFonts w:ascii="Times New Roman" w:hAnsi="Times New Roman" w:cs="Times New Roman"/>
          <w:sz w:val="26"/>
          <w:szCs w:val="28"/>
        </w:rPr>
        <w:t xml:space="preserve">от </w:t>
      </w:r>
      <w:r w:rsidR="00260299">
        <w:rPr>
          <w:rFonts w:ascii="Times New Roman" w:hAnsi="Times New Roman" w:cs="Times New Roman"/>
          <w:sz w:val="26"/>
          <w:szCs w:val="28"/>
        </w:rPr>
        <w:t>23.06.2023</w:t>
      </w:r>
      <w:r w:rsidRPr="00BA274F">
        <w:rPr>
          <w:rFonts w:ascii="Times New Roman" w:hAnsi="Times New Roman" w:cs="Times New Roman"/>
          <w:sz w:val="26"/>
          <w:szCs w:val="28"/>
        </w:rPr>
        <w:t xml:space="preserve">   №</w:t>
      </w:r>
      <w:r w:rsidR="00260299">
        <w:rPr>
          <w:rFonts w:ascii="Times New Roman" w:hAnsi="Times New Roman" w:cs="Times New Roman"/>
          <w:sz w:val="26"/>
          <w:szCs w:val="28"/>
        </w:rPr>
        <w:t>25</w:t>
      </w:r>
    </w:p>
    <w:p w:rsidR="003A740B" w:rsidRPr="00106DD7" w:rsidRDefault="003A740B" w:rsidP="003A740B">
      <w:pPr>
        <w:pStyle w:val="ConsPlusNormal"/>
        <w:jc w:val="both"/>
        <w:rPr>
          <w:sz w:val="26"/>
        </w:rPr>
      </w:pPr>
    </w:p>
    <w:p w:rsidR="003A740B" w:rsidRPr="00106DD7" w:rsidRDefault="003A740B" w:rsidP="003A740B">
      <w:pPr>
        <w:pStyle w:val="ConsPlusTitle"/>
        <w:jc w:val="center"/>
        <w:rPr>
          <w:rFonts w:ascii="Times New Roman" w:hAnsi="Times New Roman" w:cs="Times New Roman"/>
          <w:sz w:val="26"/>
          <w:szCs w:val="28"/>
        </w:rPr>
      </w:pPr>
      <w:bookmarkStart w:id="0" w:name="Par34"/>
      <w:bookmarkEnd w:id="0"/>
      <w:r w:rsidRPr="00106DD7">
        <w:rPr>
          <w:rFonts w:ascii="Times New Roman" w:hAnsi="Times New Roman" w:cs="Times New Roman"/>
          <w:sz w:val="26"/>
          <w:szCs w:val="28"/>
        </w:rPr>
        <w:t>ПОЛОЖЕНИЕ</w:t>
      </w:r>
    </w:p>
    <w:p w:rsidR="003A740B" w:rsidRPr="00106DD7" w:rsidRDefault="003A740B" w:rsidP="003A740B">
      <w:pPr>
        <w:pStyle w:val="ConsPlusTitle"/>
        <w:jc w:val="center"/>
        <w:rPr>
          <w:rFonts w:ascii="Times New Roman" w:hAnsi="Times New Roman" w:cs="Times New Roman"/>
          <w:sz w:val="26"/>
          <w:szCs w:val="28"/>
        </w:rPr>
      </w:pPr>
      <w:r w:rsidRPr="00106DD7">
        <w:rPr>
          <w:rFonts w:ascii="Times New Roman" w:hAnsi="Times New Roman" w:cs="Times New Roman"/>
          <w:sz w:val="26"/>
          <w:szCs w:val="28"/>
        </w:rPr>
        <w:t>О ПРИЕМОЧНОЙ КОМИССИИ И ПРОВЕДЕНИИ ЭКСПЕРТИЗЫ ПОСТАВЛЕННОГОТОВАРА, ВЫПОЛНЕННОЙ РАБОТЫ, ОКАЗАННОЙ УСЛУГИ, ОТДЕЛЬНЫХЭТАПОВ ИСПОЛНЕНИЯ КОНТРАКТА АДМИНИСТРАЦИИ ЕЖИХИНСКОГО СЕЛЬСКОГО ПОСЕЛЕНИЯ КОТЕЛЬНИЧСКОГО РАЙОНА КИРОВСКОЙ  ОБЛАСТИ</w:t>
      </w:r>
    </w:p>
    <w:p w:rsidR="003A740B" w:rsidRPr="00106DD7" w:rsidRDefault="003A740B" w:rsidP="003A740B">
      <w:pPr>
        <w:pStyle w:val="ConsPlusNormal"/>
        <w:jc w:val="center"/>
        <w:rPr>
          <w:rFonts w:ascii="Times New Roman" w:hAnsi="Times New Roman" w:cs="Times New Roman"/>
          <w:sz w:val="26"/>
          <w:szCs w:val="28"/>
        </w:rPr>
      </w:pPr>
    </w:p>
    <w:p w:rsidR="003A740B" w:rsidRPr="00106DD7" w:rsidRDefault="003A740B" w:rsidP="003A740B">
      <w:pPr>
        <w:pStyle w:val="ConsPlusTitle"/>
        <w:jc w:val="center"/>
        <w:outlineLvl w:val="1"/>
        <w:rPr>
          <w:rFonts w:ascii="Times New Roman" w:hAnsi="Times New Roman" w:cs="Times New Roman"/>
          <w:sz w:val="26"/>
          <w:szCs w:val="28"/>
        </w:rPr>
      </w:pPr>
      <w:r w:rsidRPr="00106DD7">
        <w:rPr>
          <w:rFonts w:ascii="Times New Roman" w:hAnsi="Times New Roman" w:cs="Times New Roman"/>
          <w:sz w:val="26"/>
          <w:szCs w:val="28"/>
        </w:rPr>
        <w:t>1. Общие положения</w:t>
      </w:r>
    </w:p>
    <w:p w:rsidR="003A740B" w:rsidRPr="00106DD7" w:rsidRDefault="003A740B" w:rsidP="003A740B">
      <w:pPr>
        <w:pStyle w:val="ConsPlusNormal"/>
        <w:ind w:firstLine="540"/>
        <w:jc w:val="both"/>
        <w:rPr>
          <w:rFonts w:ascii="Times New Roman" w:hAnsi="Times New Roman" w:cs="Times New Roman"/>
          <w:sz w:val="26"/>
          <w:szCs w:val="28"/>
        </w:rPr>
      </w:pPr>
      <w:r w:rsidRPr="00106DD7">
        <w:rPr>
          <w:rFonts w:ascii="Times New Roman" w:hAnsi="Times New Roman" w:cs="Times New Roman"/>
          <w:sz w:val="26"/>
          <w:szCs w:val="28"/>
        </w:rPr>
        <w:t>1.1.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от 05.04.2013 №44-ФЗ) администрация Ежихинского сельского поселения Котельничского района Кировской  области Российской Федерации в ходе исполнения контракта обязана обеспечить приемку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 проведение экспертизы результатов, предусмотренных Контрактом.</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1.2. Комиссия создается в целях:</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 приемки поставленного товара, выполненной работы (ее результатов), оказанной услуги, отдельных этапов исполнения Контракта;</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 экспертизы поставленного товара, результатов выполненной работы, оказанной услуги, отдельных этапов исполнения Контракта.</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1.3. Комиссия в своей деятельности руководствуется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 и требованиями Контракта и настоящим Положением.</w:t>
      </w:r>
    </w:p>
    <w:p w:rsidR="003A740B" w:rsidRPr="00106DD7" w:rsidRDefault="003A740B" w:rsidP="003A740B">
      <w:pPr>
        <w:pStyle w:val="ConsPlusNormal"/>
        <w:jc w:val="both"/>
        <w:rPr>
          <w:rFonts w:ascii="Times New Roman" w:hAnsi="Times New Roman" w:cs="Times New Roman"/>
          <w:sz w:val="26"/>
          <w:szCs w:val="28"/>
        </w:rPr>
      </w:pPr>
    </w:p>
    <w:p w:rsidR="003A740B" w:rsidRPr="00106DD7" w:rsidRDefault="003A740B" w:rsidP="003A740B">
      <w:pPr>
        <w:pStyle w:val="ConsPlusTitle"/>
        <w:jc w:val="center"/>
        <w:outlineLvl w:val="1"/>
        <w:rPr>
          <w:rFonts w:ascii="Times New Roman" w:hAnsi="Times New Roman" w:cs="Times New Roman"/>
          <w:sz w:val="26"/>
          <w:szCs w:val="28"/>
        </w:rPr>
      </w:pPr>
      <w:r w:rsidRPr="00106DD7">
        <w:rPr>
          <w:rFonts w:ascii="Times New Roman" w:hAnsi="Times New Roman" w:cs="Times New Roman"/>
          <w:sz w:val="26"/>
          <w:szCs w:val="28"/>
        </w:rPr>
        <w:t>2. Задачи и функции комиссии</w:t>
      </w:r>
    </w:p>
    <w:p w:rsidR="003A740B" w:rsidRPr="00106DD7" w:rsidRDefault="003A740B" w:rsidP="003A740B">
      <w:pPr>
        <w:pStyle w:val="ConsPlusNormal"/>
        <w:ind w:firstLine="540"/>
        <w:jc w:val="both"/>
        <w:rPr>
          <w:rFonts w:ascii="Times New Roman" w:hAnsi="Times New Roman" w:cs="Times New Roman"/>
          <w:sz w:val="26"/>
          <w:szCs w:val="28"/>
        </w:rPr>
      </w:pPr>
      <w:r w:rsidRPr="00106DD7">
        <w:rPr>
          <w:rFonts w:ascii="Times New Roman" w:hAnsi="Times New Roman" w:cs="Times New Roman"/>
          <w:sz w:val="26"/>
          <w:szCs w:val="28"/>
        </w:rPr>
        <w:t>2.1. Основными задачами комиссии являются:</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2.1.1. установление соответствия поставленных товаров (работ, услуг) условиям и требованиям заключенного Контракта;</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2.1.2. подтверждение факта исполнения поставщиком (подрядчиком, исполнителем) обязательств по передаче товаров, результатов работ и оказанию услуг учреждению;</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lastRenderedPageBreak/>
        <w:t>2.1.3. подготовка отчетных документов о работе комиссии, а в случае исполнения контракта, заключенного по результатам проведения электронных процедур, подписание усиленными электронными подписями поступившего документа о приемке или формирование с использованием единой информационной системы и подписание усиленными электронными подписями мотивированного отказа от подписания документа о приемке с указанием причин такого отказа.</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2.2. Для выполнения поставленных задач комиссия реализует следующие функции:</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2.2.1. проверяет количество поставленного товара, а также результаты выполненных работ и оказанных услуг на соответствие условиям Контракта;</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2.2.2. проводит экспертизу качества результата отдельного этапа исполнения Контракта на предмет их соответствия условиям Контракта и предусмотренной им нормативной и технической документации;</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2.2.2.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2.2.3.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2.2.4.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2.2.5. принимает решение о приемке с приложением экспертного заключения по результатам проверки отдельного этапа исполнения Контракта с привлечением сторонних экспертов, экспертных организаций. В случае, 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3A740B" w:rsidRPr="00106DD7" w:rsidRDefault="003A740B" w:rsidP="003A740B">
      <w:pPr>
        <w:spacing w:before="100" w:beforeAutospacing="1" w:after="100" w:afterAutospacing="1" w:line="240" w:lineRule="auto"/>
        <w:ind w:firstLine="540"/>
        <w:jc w:val="both"/>
        <w:rPr>
          <w:rFonts w:ascii="Times New Roman" w:hAnsi="Times New Roman" w:cs="Times New Roman"/>
          <w:sz w:val="26"/>
          <w:szCs w:val="28"/>
        </w:rPr>
      </w:pPr>
      <w:r w:rsidRPr="00106DD7">
        <w:rPr>
          <w:rFonts w:ascii="Times New Roman" w:hAnsi="Times New Roman" w:cs="Times New Roman"/>
          <w:sz w:val="26"/>
          <w:szCs w:val="28"/>
        </w:rPr>
        <w:t xml:space="preserve">2.2.6. на основании решения о приемке ставит отметки в первичных учетных документах, подтверждающих факт приемки товаров (работ, услуг). 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 члены приемочной комиссии подписывают усиленными электронными подписями поступивший документ о приемке или </w:t>
      </w:r>
      <w:r w:rsidRPr="00106DD7">
        <w:rPr>
          <w:rFonts w:ascii="Times New Roman" w:hAnsi="Times New Roman" w:cs="Times New Roman"/>
          <w:sz w:val="26"/>
          <w:szCs w:val="28"/>
        </w:rPr>
        <w:lastRenderedPageBreak/>
        <w:t>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w:t>
      </w:r>
    </w:p>
    <w:p w:rsidR="003A740B" w:rsidRPr="00106DD7" w:rsidRDefault="003A740B" w:rsidP="003A740B">
      <w:pPr>
        <w:pStyle w:val="ConsPlusTitle"/>
        <w:jc w:val="center"/>
        <w:outlineLvl w:val="1"/>
        <w:rPr>
          <w:rFonts w:ascii="Times New Roman" w:hAnsi="Times New Roman" w:cs="Times New Roman"/>
          <w:sz w:val="26"/>
          <w:szCs w:val="28"/>
        </w:rPr>
      </w:pPr>
      <w:r w:rsidRPr="00106DD7">
        <w:rPr>
          <w:rFonts w:ascii="Times New Roman" w:hAnsi="Times New Roman" w:cs="Times New Roman"/>
          <w:sz w:val="26"/>
          <w:szCs w:val="28"/>
        </w:rPr>
        <w:t>3. Порядок формирования комиссии</w:t>
      </w:r>
    </w:p>
    <w:p w:rsidR="003A740B" w:rsidRPr="00106DD7" w:rsidRDefault="003A740B" w:rsidP="003A740B">
      <w:pPr>
        <w:pStyle w:val="ConsPlusNormal"/>
        <w:ind w:firstLine="540"/>
        <w:jc w:val="both"/>
        <w:rPr>
          <w:rFonts w:ascii="Times New Roman" w:hAnsi="Times New Roman" w:cs="Times New Roman"/>
          <w:sz w:val="26"/>
          <w:szCs w:val="28"/>
        </w:rPr>
      </w:pPr>
      <w:r w:rsidRPr="00106DD7">
        <w:rPr>
          <w:rFonts w:ascii="Times New Roman" w:hAnsi="Times New Roman" w:cs="Times New Roman"/>
          <w:sz w:val="26"/>
          <w:szCs w:val="28"/>
        </w:rPr>
        <w:t>3.1. Число членов комиссии, включая председателя комиссии, составляет не менее пяти человек.</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3.2. Состав комиссии утверждается отдельным распоряжением главы администрации Ежихинского сельского поселения Котельничского района Кировской области. Замена члена комиссии производится путем внесения изменений в распоряжение главы администрации Ежихинского сельского поселения Котельничского района Кировской области</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3.2. Комиссия формируется в следующем составе:</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 председатель комиссии;</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 заместитель председателя комиссии;</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 секретарь комиссии;</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 члены комиссии.</w:t>
      </w:r>
    </w:p>
    <w:p w:rsidR="003A740B" w:rsidRPr="00106DD7" w:rsidRDefault="003A740B" w:rsidP="003A740B">
      <w:pPr>
        <w:pStyle w:val="ConsPlusNormal"/>
        <w:jc w:val="both"/>
        <w:rPr>
          <w:rFonts w:ascii="Times New Roman" w:hAnsi="Times New Roman" w:cs="Times New Roman"/>
          <w:sz w:val="26"/>
          <w:szCs w:val="28"/>
        </w:rPr>
      </w:pPr>
    </w:p>
    <w:p w:rsidR="003A740B" w:rsidRPr="00106DD7" w:rsidRDefault="003A740B" w:rsidP="003A740B">
      <w:pPr>
        <w:pStyle w:val="ConsPlusTitle"/>
        <w:jc w:val="center"/>
        <w:outlineLvl w:val="1"/>
        <w:rPr>
          <w:rFonts w:ascii="Times New Roman" w:hAnsi="Times New Roman" w:cs="Times New Roman"/>
          <w:sz w:val="26"/>
          <w:szCs w:val="28"/>
        </w:rPr>
      </w:pPr>
      <w:r w:rsidRPr="00106DD7">
        <w:rPr>
          <w:rFonts w:ascii="Times New Roman" w:hAnsi="Times New Roman" w:cs="Times New Roman"/>
          <w:sz w:val="26"/>
          <w:szCs w:val="28"/>
        </w:rPr>
        <w:t>4. Полномочия членов комиссии</w:t>
      </w:r>
    </w:p>
    <w:p w:rsidR="003A740B" w:rsidRPr="00106DD7" w:rsidRDefault="003A740B" w:rsidP="003A740B">
      <w:pPr>
        <w:pStyle w:val="ConsPlusNormal"/>
        <w:ind w:firstLine="540"/>
        <w:jc w:val="both"/>
        <w:rPr>
          <w:rFonts w:ascii="Times New Roman" w:hAnsi="Times New Roman" w:cs="Times New Roman"/>
          <w:sz w:val="26"/>
          <w:szCs w:val="28"/>
        </w:rPr>
      </w:pPr>
      <w:r w:rsidRPr="00106DD7">
        <w:rPr>
          <w:rFonts w:ascii="Times New Roman" w:hAnsi="Times New Roman" w:cs="Times New Roman"/>
          <w:sz w:val="26"/>
          <w:szCs w:val="28"/>
        </w:rPr>
        <w:t xml:space="preserve">4.1. Возглавляет комиссию и организует ее работу председатель комиссии, а в период его отсутствия - заместитель председателя комиссии или член приемочной комиссии, на которого главой администрации </w:t>
      </w:r>
      <w:r w:rsidR="00106DD7" w:rsidRPr="00106DD7">
        <w:rPr>
          <w:rFonts w:ascii="Times New Roman" w:hAnsi="Times New Roman" w:cs="Times New Roman"/>
          <w:sz w:val="26"/>
          <w:szCs w:val="28"/>
        </w:rPr>
        <w:t xml:space="preserve">Ежихинского сельского поселения Котельничского района  </w:t>
      </w:r>
      <w:r w:rsidRPr="00106DD7">
        <w:rPr>
          <w:rFonts w:ascii="Times New Roman" w:hAnsi="Times New Roman" w:cs="Times New Roman"/>
          <w:sz w:val="26"/>
          <w:szCs w:val="28"/>
        </w:rPr>
        <w:t>будут возложены соответствующие обязанности.</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 xml:space="preserve">4.2. В случае нарушения членом комиссии своих обязанностей глава администрации </w:t>
      </w:r>
      <w:r w:rsidR="00106DD7" w:rsidRPr="00106DD7">
        <w:rPr>
          <w:rFonts w:ascii="Times New Roman" w:hAnsi="Times New Roman" w:cs="Times New Roman"/>
          <w:sz w:val="26"/>
          <w:szCs w:val="28"/>
        </w:rPr>
        <w:t xml:space="preserve">Ежихинского сельского поселения Котельничского района </w:t>
      </w:r>
      <w:r w:rsidRPr="00106DD7">
        <w:rPr>
          <w:rFonts w:ascii="Times New Roman" w:hAnsi="Times New Roman" w:cs="Times New Roman"/>
          <w:sz w:val="26"/>
          <w:szCs w:val="28"/>
        </w:rPr>
        <w:t>исключает этого члена из состава комиссии по предложению председателя комиссии.</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4.3. Члены комиссии осуществляют свои полномочия лично, передача полномочий члена комиссии другим лицам не допускается.</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4.4. Председатель комиссии председательствует на заседаниях комиссии, контролирует выполнение принятых решений, подписывает все необходимые документы, касающиеся приемки товаров, работ, услуг.</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4.5.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3A740B" w:rsidRPr="00106DD7" w:rsidRDefault="003A740B" w:rsidP="003A740B">
      <w:pPr>
        <w:pStyle w:val="ConsPlusNormal"/>
        <w:spacing w:before="240"/>
        <w:ind w:firstLine="540"/>
        <w:jc w:val="both"/>
        <w:rPr>
          <w:rFonts w:ascii="Times New Roman" w:hAnsi="Times New Roman" w:cs="Times New Roman"/>
          <w:sz w:val="26"/>
          <w:szCs w:val="28"/>
        </w:rPr>
      </w:pPr>
      <w:bookmarkStart w:id="1" w:name="Par80"/>
      <w:bookmarkEnd w:id="1"/>
      <w:r w:rsidRPr="00106DD7">
        <w:rPr>
          <w:rFonts w:ascii="Times New Roman" w:hAnsi="Times New Roman" w:cs="Times New Roman"/>
          <w:sz w:val="26"/>
          <w:szCs w:val="28"/>
        </w:rPr>
        <w:t xml:space="preserve">4.6. При необходимости председатель комиссии привлекает для проведения экспертизы товаров (работ, услуг), проводимой силами администрации </w:t>
      </w:r>
      <w:r w:rsidR="00106DD7" w:rsidRPr="00106DD7">
        <w:rPr>
          <w:rFonts w:ascii="Times New Roman" w:hAnsi="Times New Roman" w:cs="Times New Roman"/>
          <w:sz w:val="26"/>
          <w:szCs w:val="28"/>
        </w:rPr>
        <w:t xml:space="preserve">Ежихинского сельского поселения Котельничского района, </w:t>
      </w:r>
      <w:r w:rsidRPr="00106DD7">
        <w:rPr>
          <w:rFonts w:ascii="Times New Roman" w:hAnsi="Times New Roman" w:cs="Times New Roman"/>
          <w:sz w:val="26"/>
          <w:szCs w:val="28"/>
        </w:rPr>
        <w:t xml:space="preserve"> других сотрудников учреждения, которые обладают специальными навыками, знаниями и опытом. Для этого председатель комиссии издает и подписывает у главы администрации </w:t>
      </w:r>
      <w:r w:rsidR="00106DD7" w:rsidRPr="00106DD7">
        <w:rPr>
          <w:rFonts w:ascii="Times New Roman" w:hAnsi="Times New Roman" w:cs="Times New Roman"/>
          <w:sz w:val="26"/>
          <w:szCs w:val="28"/>
        </w:rPr>
        <w:t xml:space="preserve">Ежихинского сельского поселения Котельничского района </w:t>
      </w:r>
      <w:r w:rsidRPr="00106DD7">
        <w:rPr>
          <w:rFonts w:ascii="Times New Roman" w:hAnsi="Times New Roman" w:cs="Times New Roman"/>
          <w:sz w:val="26"/>
          <w:szCs w:val="28"/>
        </w:rPr>
        <w:t>распоряжение о привлечении отдельных сотрудников администрации</w:t>
      </w:r>
      <w:r w:rsidR="00106DD7" w:rsidRPr="00106DD7">
        <w:rPr>
          <w:rFonts w:ascii="Times New Roman" w:hAnsi="Times New Roman" w:cs="Times New Roman"/>
          <w:sz w:val="26"/>
          <w:szCs w:val="28"/>
        </w:rPr>
        <w:t xml:space="preserve"> Ежихинского сельского </w:t>
      </w:r>
      <w:r w:rsidR="00106DD7" w:rsidRPr="00106DD7">
        <w:rPr>
          <w:rFonts w:ascii="Times New Roman" w:hAnsi="Times New Roman" w:cs="Times New Roman"/>
          <w:sz w:val="26"/>
          <w:szCs w:val="28"/>
        </w:rPr>
        <w:lastRenderedPageBreak/>
        <w:t xml:space="preserve">поселения Котельничского района </w:t>
      </w:r>
      <w:r w:rsidRPr="00106DD7">
        <w:rPr>
          <w:rFonts w:ascii="Times New Roman" w:hAnsi="Times New Roman" w:cs="Times New Roman"/>
          <w:sz w:val="26"/>
          <w:szCs w:val="28"/>
        </w:rPr>
        <w:t>к проведению экспертизы поставленных товаров (работ, услуг).</w:t>
      </w:r>
    </w:p>
    <w:p w:rsidR="003A740B" w:rsidRPr="00106DD7" w:rsidRDefault="003A740B" w:rsidP="003A740B">
      <w:pPr>
        <w:pStyle w:val="ConsPlusNormal"/>
        <w:jc w:val="both"/>
        <w:rPr>
          <w:rFonts w:ascii="Times New Roman" w:hAnsi="Times New Roman" w:cs="Times New Roman"/>
          <w:sz w:val="26"/>
          <w:szCs w:val="28"/>
        </w:rPr>
      </w:pPr>
    </w:p>
    <w:p w:rsidR="003A740B" w:rsidRPr="00106DD7" w:rsidRDefault="003A740B" w:rsidP="003A740B">
      <w:pPr>
        <w:pStyle w:val="ConsPlusTitle"/>
        <w:jc w:val="center"/>
        <w:outlineLvl w:val="1"/>
        <w:rPr>
          <w:rFonts w:ascii="Times New Roman" w:hAnsi="Times New Roman" w:cs="Times New Roman"/>
          <w:sz w:val="26"/>
          <w:szCs w:val="28"/>
        </w:rPr>
      </w:pPr>
      <w:r w:rsidRPr="00106DD7">
        <w:rPr>
          <w:rFonts w:ascii="Times New Roman" w:hAnsi="Times New Roman" w:cs="Times New Roman"/>
          <w:sz w:val="26"/>
          <w:szCs w:val="28"/>
        </w:rPr>
        <w:t>5. Решения комиссии</w:t>
      </w:r>
    </w:p>
    <w:p w:rsidR="003A740B" w:rsidRPr="00106DD7" w:rsidRDefault="003A740B" w:rsidP="003A740B">
      <w:pPr>
        <w:pStyle w:val="ConsPlusNormal"/>
        <w:ind w:firstLine="540"/>
        <w:jc w:val="both"/>
        <w:rPr>
          <w:rFonts w:ascii="Times New Roman" w:hAnsi="Times New Roman" w:cs="Times New Roman"/>
          <w:sz w:val="26"/>
          <w:szCs w:val="28"/>
        </w:rPr>
      </w:pPr>
      <w:r w:rsidRPr="00106DD7">
        <w:rPr>
          <w:rFonts w:ascii="Times New Roman" w:hAnsi="Times New Roman" w:cs="Times New Roman"/>
          <w:sz w:val="26"/>
          <w:szCs w:val="28"/>
        </w:rPr>
        <w:t>5.1. Приемочная комиссия принимает решение о приемке товара (работы, услуги) в порядке и в сроки, которые установлены Контрактом, а 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5.2. Комиссия принимает решения на основании результатов экспертизы поставленных товаров (работ, услуг).</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5.3. По итогам проведения приемки товаров (работ, услуг) комиссией принимается одно из следующих решений:</w:t>
      </w:r>
    </w:p>
    <w:p w:rsidR="003A740B" w:rsidRPr="00106DD7" w:rsidRDefault="003A740B" w:rsidP="003A740B">
      <w:pPr>
        <w:pStyle w:val="ConsPlusNormal"/>
        <w:spacing w:before="240"/>
        <w:ind w:firstLine="540"/>
        <w:jc w:val="both"/>
        <w:rPr>
          <w:rFonts w:ascii="Times New Roman" w:hAnsi="Times New Roman" w:cs="Times New Roman"/>
          <w:sz w:val="26"/>
          <w:szCs w:val="28"/>
        </w:rPr>
      </w:pPr>
      <w:bookmarkStart w:id="2" w:name="Par87"/>
      <w:bookmarkEnd w:id="2"/>
      <w:r w:rsidRPr="00106DD7">
        <w:rPr>
          <w:rFonts w:ascii="Times New Roman" w:hAnsi="Times New Roman" w:cs="Times New Roman"/>
          <w:sz w:val="26"/>
          <w:szCs w:val="28"/>
        </w:rPr>
        <w:t>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3A740B" w:rsidRPr="00106DD7" w:rsidRDefault="003A740B" w:rsidP="003A740B">
      <w:pPr>
        <w:pStyle w:val="ConsPlusNormal"/>
        <w:spacing w:before="240"/>
        <w:ind w:firstLine="540"/>
        <w:jc w:val="both"/>
        <w:rPr>
          <w:rFonts w:ascii="Times New Roman" w:hAnsi="Times New Roman" w:cs="Times New Roman"/>
          <w:sz w:val="26"/>
          <w:szCs w:val="28"/>
        </w:rPr>
      </w:pPr>
      <w:bookmarkStart w:id="3" w:name="Par88"/>
      <w:bookmarkEnd w:id="3"/>
      <w:r w:rsidRPr="00106DD7">
        <w:rPr>
          <w:rFonts w:ascii="Times New Roman" w:hAnsi="Times New Roman" w:cs="Times New Roman"/>
          <w:sz w:val="26"/>
          <w:szCs w:val="28"/>
        </w:rPr>
        <w:t>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выполненных работ, оказанных услуг, но обязывает поставщика (подрядчика, исполнителя) устранить выявленные замечания;</w:t>
      </w:r>
    </w:p>
    <w:p w:rsidR="003A740B" w:rsidRPr="00106DD7" w:rsidRDefault="003A740B" w:rsidP="003A740B">
      <w:pPr>
        <w:pStyle w:val="ConsPlusNormal"/>
        <w:spacing w:before="240"/>
        <w:ind w:firstLine="540"/>
        <w:jc w:val="both"/>
        <w:rPr>
          <w:rFonts w:ascii="Times New Roman" w:hAnsi="Times New Roman" w:cs="Times New Roman"/>
          <w:sz w:val="26"/>
          <w:szCs w:val="28"/>
        </w:rPr>
      </w:pPr>
      <w:bookmarkStart w:id="4" w:name="Par89"/>
      <w:bookmarkEnd w:id="4"/>
      <w:r w:rsidRPr="00106DD7">
        <w:rPr>
          <w:rFonts w:ascii="Times New Roman" w:hAnsi="Times New Roman" w:cs="Times New Roman"/>
          <w:sz w:val="26"/>
          <w:szCs w:val="28"/>
        </w:rPr>
        <w:t>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5.4. Решение комиссии оформляется с приложением к нему экспертного заключения в случае привлечения сторонних экспертов (экспертных организаций), составленное сторонними экспертами (экспертными организациями) по принятой ими форме. В случае, 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 xml:space="preserve">5.5. Если комиссией принято решение, указанное в </w:t>
      </w:r>
      <w:hyperlink r:id="rId9" w:anchor="Par87" w:tooltip="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 w:history="1">
        <w:r w:rsidRPr="00106DD7">
          <w:rPr>
            <w:rStyle w:val="a7"/>
            <w:rFonts w:ascii="Times New Roman" w:hAnsi="Times New Roman" w:cs="Times New Roman"/>
            <w:sz w:val="26"/>
            <w:szCs w:val="28"/>
          </w:rPr>
          <w:t>пунктах 5.3.1</w:t>
        </w:r>
      </w:hyperlink>
      <w:r w:rsidRPr="00106DD7">
        <w:rPr>
          <w:rFonts w:ascii="Times New Roman" w:hAnsi="Times New Roman" w:cs="Times New Roman"/>
          <w:sz w:val="26"/>
          <w:szCs w:val="28"/>
        </w:rPr>
        <w:t xml:space="preserve"> или </w:t>
      </w:r>
      <w:hyperlink r:id="rId10" w:anchor="Par88" w:tooltip="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 w:history="1">
        <w:r w:rsidRPr="00106DD7">
          <w:rPr>
            <w:rStyle w:val="a7"/>
            <w:rFonts w:ascii="Times New Roman" w:hAnsi="Times New Roman" w:cs="Times New Roman"/>
            <w:sz w:val="26"/>
            <w:szCs w:val="28"/>
          </w:rPr>
          <w:t>5.3.2</w:t>
        </w:r>
      </w:hyperlink>
      <w:r w:rsidRPr="00106DD7">
        <w:rPr>
          <w:rFonts w:ascii="Times New Roman" w:hAnsi="Times New Roman" w:cs="Times New Roman"/>
          <w:sz w:val="26"/>
          <w:szCs w:val="28"/>
        </w:rPr>
        <w:t xml:space="preserve"> настоящего Положения, в первичных учетных документах, подтверждающих факт поставки товаров (работ, услуг), ставится отметка о результате экспертизы: "Экспертиза пройдена. Решение от "__" _____ 20__ г." с указанием даты и номера решения комиссии. Уполномоченные сотрудники учреждения подписывают первичные учетные документы от поставщика (исполнителя, подрядчика) только при наличии отметки.</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 xml:space="preserve">В случае исполнения контракта, заключенного по результатам проведения электронных процедур, члены приемочной комиссии подписывают усиленными электронными подписями поступивший документ о приемке.  При этом, если приемочная комиссия включает членов, не являющихся работниками заказчика, </w:t>
      </w:r>
      <w:r w:rsidRPr="00106DD7">
        <w:rPr>
          <w:rFonts w:ascii="Times New Roman" w:hAnsi="Times New Roman" w:cs="Times New Roman"/>
          <w:sz w:val="26"/>
          <w:szCs w:val="28"/>
        </w:rPr>
        <w:lastRenderedPageBreak/>
        <w:t>допускается осуществлять подписание документа о приемке без использования усиленных электронных подписей и единой информационной системы.</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 xml:space="preserve">5.6. Если комиссией принято решение, указанное в </w:t>
      </w:r>
      <w:hyperlink r:id="rId11" w:anchor="Par89" w:tooltip="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 w:history="1">
        <w:r w:rsidRPr="00106DD7">
          <w:rPr>
            <w:rStyle w:val="a7"/>
            <w:rFonts w:ascii="Times New Roman" w:hAnsi="Times New Roman" w:cs="Times New Roman"/>
            <w:sz w:val="26"/>
            <w:szCs w:val="28"/>
          </w:rPr>
          <w:t>пункте 5.3.3</w:t>
        </w:r>
      </w:hyperlink>
      <w:r w:rsidRPr="00106DD7">
        <w:rPr>
          <w:rFonts w:ascii="Times New Roman" w:hAnsi="Times New Roman" w:cs="Times New Roman"/>
          <w:sz w:val="26"/>
          <w:szCs w:val="28"/>
        </w:rPr>
        <w:t xml:space="preserve"> настоящего Положения, первичные учетные документы от поставщика (исполнителя, подрядчика) не подписываются. В сроки, определенные Контрактом, комиссия направляет поставщику (подрядчику, исполнителю) в письменной форме мотивированный отказ от подписания документа о приемке с приложением копии решения комиссии и других подтверждающих документов.</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В случае исполнения контракта, заключенного по результатам проведения электронных процедур,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3A740B" w:rsidRPr="00106DD7" w:rsidRDefault="003A740B" w:rsidP="003A740B">
      <w:pPr>
        <w:pStyle w:val="ConsPlusNormal"/>
        <w:jc w:val="both"/>
        <w:rPr>
          <w:rFonts w:ascii="Times New Roman" w:hAnsi="Times New Roman" w:cs="Times New Roman"/>
          <w:sz w:val="26"/>
          <w:szCs w:val="28"/>
        </w:rPr>
      </w:pPr>
    </w:p>
    <w:p w:rsidR="003A740B" w:rsidRPr="00106DD7" w:rsidRDefault="003A740B" w:rsidP="003A740B">
      <w:pPr>
        <w:pStyle w:val="ConsPlusTitle"/>
        <w:jc w:val="center"/>
        <w:outlineLvl w:val="1"/>
        <w:rPr>
          <w:rFonts w:ascii="Times New Roman" w:hAnsi="Times New Roman" w:cs="Times New Roman"/>
          <w:sz w:val="26"/>
          <w:szCs w:val="28"/>
        </w:rPr>
      </w:pPr>
      <w:r w:rsidRPr="00106DD7">
        <w:rPr>
          <w:rFonts w:ascii="Times New Roman" w:hAnsi="Times New Roman" w:cs="Times New Roman"/>
          <w:sz w:val="26"/>
          <w:szCs w:val="28"/>
        </w:rPr>
        <w:t>6. Порядок проведения экспертизы при приемке товаров(работ, услуг)</w:t>
      </w:r>
    </w:p>
    <w:p w:rsidR="003A740B" w:rsidRPr="00106DD7" w:rsidRDefault="003A740B" w:rsidP="003A740B">
      <w:pPr>
        <w:pStyle w:val="ConsPlusNormal"/>
        <w:ind w:firstLine="540"/>
        <w:jc w:val="both"/>
        <w:rPr>
          <w:rFonts w:ascii="Times New Roman" w:hAnsi="Times New Roman" w:cs="Times New Roman"/>
          <w:sz w:val="26"/>
          <w:szCs w:val="28"/>
        </w:rPr>
      </w:pPr>
      <w:r w:rsidRPr="00106DD7">
        <w:rPr>
          <w:rFonts w:ascii="Times New Roman" w:hAnsi="Times New Roman" w:cs="Times New Roman"/>
          <w:sz w:val="26"/>
          <w:szCs w:val="28"/>
        </w:rPr>
        <w:t>6.1. Экспертиза результата исполнения Контракта, отдельных этапов исполнения Контракта в разрешенных законодательством случаях проводится учреждением своими силами. В случаях, установленных отдельными положения</w:t>
      </w:r>
      <w:r w:rsidR="00106DD7" w:rsidRPr="00106DD7">
        <w:rPr>
          <w:rFonts w:ascii="Times New Roman" w:hAnsi="Times New Roman" w:cs="Times New Roman"/>
          <w:sz w:val="26"/>
          <w:szCs w:val="28"/>
        </w:rPr>
        <w:t>ми Закона от 5 апреля 2013 г. №</w:t>
      </w:r>
      <w:r w:rsidRPr="00106DD7">
        <w:rPr>
          <w:rFonts w:ascii="Times New Roman" w:hAnsi="Times New Roman" w:cs="Times New Roman"/>
          <w:sz w:val="26"/>
          <w:szCs w:val="28"/>
        </w:rPr>
        <w:t>44-ФЗ, экспертиза проводится с привлечением сторонних экспертов, экспертных организаций.</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6.2. Экспертиза проводится в порядке, установленном соответствующим Контрактом.</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 xml:space="preserve">6.3. В целях проведения экспертизы силами учреждения ее проводят члены комиссии. При необходимости к экспертизе привлекаются другие сотрудники учреждения, которые обладают специальными навыками, знаниями, квалификацией и опытом, в порядке, установленном </w:t>
      </w:r>
      <w:hyperlink r:id="rId12" w:anchor="Par80" w:tooltip="4.6. При необходимости председатель комиссии привлекает для проведения экспертизы товаров (работ, услуг), проводимой силами администрации муниципального района, других сотрудников учреждения, которые обладают специальными навыками, знаниями и опытом. Для " w:history="1">
        <w:r w:rsidRPr="00106DD7">
          <w:rPr>
            <w:rStyle w:val="a7"/>
            <w:rFonts w:ascii="Times New Roman" w:hAnsi="Times New Roman" w:cs="Times New Roman"/>
            <w:sz w:val="26"/>
            <w:szCs w:val="28"/>
          </w:rPr>
          <w:t>пунктом 4.6</w:t>
        </w:r>
      </w:hyperlink>
      <w:r w:rsidRPr="00106DD7">
        <w:rPr>
          <w:rFonts w:ascii="Times New Roman" w:hAnsi="Times New Roman" w:cs="Times New Roman"/>
          <w:sz w:val="26"/>
          <w:szCs w:val="28"/>
        </w:rPr>
        <w:t xml:space="preserve"> настоящего Положения.</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6.4. Для проведения экспертизы результата исполнения Контракта, отдельных этапов исполнения Контракта члены комиссии имеют право запрашивать у сотрудников учреждения и поставщика (подрядчика, исполнителя) дополнительные материалы, относящиеся к условиям исполнения Контракта.</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6.5. Документом, подтверждающим проведение экспертизы силами сотрудников заказчика, является подписанный заказчиком документ о приемке товара (работы, услуги).</w:t>
      </w:r>
    </w:p>
    <w:p w:rsidR="003A740B" w:rsidRPr="00106DD7" w:rsidRDefault="003A740B" w:rsidP="003A740B">
      <w:pPr>
        <w:pStyle w:val="ConsPlusNormal"/>
        <w:spacing w:before="240"/>
        <w:ind w:firstLine="540"/>
        <w:jc w:val="both"/>
        <w:rPr>
          <w:rFonts w:ascii="Times New Roman" w:hAnsi="Times New Roman" w:cs="Times New Roman"/>
          <w:sz w:val="26"/>
          <w:szCs w:val="28"/>
        </w:rPr>
      </w:pPr>
      <w:r w:rsidRPr="00106DD7">
        <w:rPr>
          <w:rFonts w:ascii="Times New Roman" w:hAnsi="Times New Roman" w:cs="Times New Roman"/>
          <w:sz w:val="26"/>
          <w:szCs w:val="28"/>
        </w:rPr>
        <w:t>6.6. В случае если по результатам экспертизы установлены нарушения требований Контракта, не препятствующие приемке поставленного товара, выполненной работы или оказанной услуги, составляется акт в произвольной форме, в котором могут содержаться предложения об устранении данных нарушений, в том числе с указанием срока их устранения.</w:t>
      </w:r>
    </w:p>
    <w:p w:rsidR="003A740B" w:rsidRPr="00106DD7" w:rsidRDefault="003A740B" w:rsidP="003A740B">
      <w:pPr>
        <w:pStyle w:val="ConsPlusNormal"/>
        <w:jc w:val="both"/>
        <w:rPr>
          <w:rFonts w:ascii="Times New Roman" w:hAnsi="Times New Roman" w:cs="Times New Roman"/>
          <w:sz w:val="26"/>
          <w:szCs w:val="28"/>
        </w:rPr>
      </w:pPr>
    </w:p>
    <w:p w:rsidR="003A740B" w:rsidRPr="00106DD7" w:rsidRDefault="003A740B" w:rsidP="003A740B">
      <w:pPr>
        <w:pStyle w:val="ConsPlusTitle"/>
        <w:jc w:val="center"/>
        <w:outlineLvl w:val="1"/>
        <w:rPr>
          <w:rFonts w:ascii="Times New Roman" w:hAnsi="Times New Roman" w:cs="Times New Roman"/>
          <w:sz w:val="26"/>
          <w:szCs w:val="28"/>
        </w:rPr>
      </w:pPr>
      <w:r w:rsidRPr="00106DD7">
        <w:rPr>
          <w:rFonts w:ascii="Times New Roman" w:hAnsi="Times New Roman" w:cs="Times New Roman"/>
          <w:sz w:val="26"/>
          <w:szCs w:val="28"/>
        </w:rPr>
        <w:t>7. Ответственность членов комиссии</w:t>
      </w:r>
    </w:p>
    <w:p w:rsidR="003A740B" w:rsidRPr="00106DD7" w:rsidRDefault="003A740B" w:rsidP="003A740B">
      <w:pPr>
        <w:pStyle w:val="ConsPlusNormal"/>
        <w:ind w:firstLine="540"/>
        <w:jc w:val="both"/>
        <w:rPr>
          <w:rFonts w:ascii="Times New Roman" w:hAnsi="Times New Roman" w:cs="Times New Roman"/>
          <w:sz w:val="26"/>
          <w:szCs w:val="28"/>
        </w:rPr>
      </w:pPr>
      <w:r w:rsidRPr="00106DD7">
        <w:rPr>
          <w:rFonts w:ascii="Times New Roman" w:hAnsi="Times New Roman" w:cs="Times New Roman"/>
          <w:sz w:val="26"/>
          <w:szCs w:val="28"/>
        </w:rPr>
        <w:t>7.1. Члены комиссии при осуществлении своих полномочий несут ответственность в соответствии с законодательством Российской Федерации.</w:t>
      </w:r>
    </w:p>
    <w:p w:rsidR="003A740B" w:rsidRDefault="003A740B" w:rsidP="003A740B">
      <w:pPr>
        <w:pStyle w:val="ConsPlusNormal"/>
        <w:jc w:val="both"/>
      </w:pPr>
    </w:p>
    <w:p w:rsidR="003A740B" w:rsidRPr="00106DD7" w:rsidRDefault="003A740B" w:rsidP="003A740B">
      <w:pPr>
        <w:pStyle w:val="ConsPlusNormal"/>
        <w:jc w:val="right"/>
        <w:outlineLvl w:val="1"/>
        <w:rPr>
          <w:rFonts w:ascii="Times New Roman" w:hAnsi="Times New Roman" w:cs="Times New Roman"/>
          <w:sz w:val="24"/>
          <w:szCs w:val="24"/>
        </w:rPr>
      </w:pPr>
      <w:r w:rsidRPr="00106DD7">
        <w:rPr>
          <w:rFonts w:ascii="Times New Roman" w:hAnsi="Times New Roman" w:cs="Times New Roman"/>
          <w:sz w:val="24"/>
          <w:szCs w:val="24"/>
        </w:rPr>
        <w:t>Приложение 1</w:t>
      </w:r>
    </w:p>
    <w:p w:rsidR="003A740B" w:rsidRPr="00106DD7" w:rsidRDefault="003A740B" w:rsidP="003A740B">
      <w:pPr>
        <w:pStyle w:val="ConsPlusNormal"/>
        <w:jc w:val="right"/>
        <w:rPr>
          <w:rFonts w:ascii="Times New Roman" w:hAnsi="Times New Roman" w:cs="Times New Roman"/>
          <w:sz w:val="24"/>
          <w:szCs w:val="24"/>
        </w:rPr>
      </w:pPr>
      <w:r w:rsidRPr="00106DD7">
        <w:rPr>
          <w:rFonts w:ascii="Times New Roman" w:hAnsi="Times New Roman" w:cs="Times New Roman"/>
          <w:sz w:val="24"/>
          <w:szCs w:val="24"/>
        </w:rPr>
        <w:t>к Положению о комиссии</w:t>
      </w:r>
    </w:p>
    <w:p w:rsidR="003A740B" w:rsidRPr="00106DD7" w:rsidRDefault="003A740B" w:rsidP="003A740B">
      <w:pPr>
        <w:pStyle w:val="ConsPlusNormal"/>
        <w:jc w:val="right"/>
        <w:rPr>
          <w:rFonts w:ascii="Times New Roman" w:hAnsi="Times New Roman" w:cs="Times New Roman"/>
          <w:sz w:val="24"/>
          <w:szCs w:val="24"/>
        </w:rPr>
      </w:pPr>
      <w:r w:rsidRPr="00106DD7">
        <w:rPr>
          <w:rFonts w:ascii="Times New Roman" w:hAnsi="Times New Roman" w:cs="Times New Roman"/>
          <w:sz w:val="24"/>
          <w:szCs w:val="24"/>
        </w:rPr>
        <w:t>по приемке товаров</w:t>
      </w:r>
    </w:p>
    <w:p w:rsidR="003A740B" w:rsidRPr="00106DD7" w:rsidRDefault="003A740B" w:rsidP="003A740B">
      <w:pPr>
        <w:pStyle w:val="ConsPlusNormal"/>
        <w:jc w:val="right"/>
        <w:rPr>
          <w:rFonts w:ascii="Times New Roman" w:hAnsi="Times New Roman" w:cs="Times New Roman"/>
          <w:sz w:val="24"/>
          <w:szCs w:val="24"/>
        </w:rPr>
      </w:pPr>
      <w:r w:rsidRPr="00106DD7">
        <w:rPr>
          <w:rFonts w:ascii="Times New Roman" w:hAnsi="Times New Roman" w:cs="Times New Roman"/>
          <w:sz w:val="24"/>
          <w:szCs w:val="24"/>
        </w:rPr>
        <w:t>(выполненных работ,</w:t>
      </w:r>
    </w:p>
    <w:p w:rsidR="003A740B" w:rsidRPr="00106DD7" w:rsidRDefault="003A740B" w:rsidP="003A740B">
      <w:pPr>
        <w:pStyle w:val="ConsPlusNormal"/>
        <w:jc w:val="right"/>
        <w:rPr>
          <w:rFonts w:ascii="Times New Roman" w:hAnsi="Times New Roman" w:cs="Times New Roman"/>
          <w:sz w:val="24"/>
          <w:szCs w:val="24"/>
        </w:rPr>
      </w:pPr>
      <w:r w:rsidRPr="00106DD7">
        <w:rPr>
          <w:rFonts w:ascii="Times New Roman" w:hAnsi="Times New Roman" w:cs="Times New Roman"/>
          <w:sz w:val="24"/>
          <w:szCs w:val="24"/>
        </w:rPr>
        <w:t>оказанных услуг)</w:t>
      </w:r>
    </w:p>
    <w:p w:rsidR="003A740B" w:rsidRPr="00106DD7" w:rsidRDefault="003A740B" w:rsidP="003A740B">
      <w:pPr>
        <w:pStyle w:val="ConsPlusNormal"/>
        <w:jc w:val="both"/>
        <w:rPr>
          <w:rFonts w:ascii="Times New Roman" w:hAnsi="Times New Roman" w:cs="Times New Roman"/>
          <w:sz w:val="24"/>
          <w:szCs w:val="24"/>
        </w:rPr>
      </w:pPr>
    </w:p>
    <w:p w:rsidR="003A740B" w:rsidRPr="00106DD7" w:rsidRDefault="00106DD7" w:rsidP="00106DD7">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 №</w:t>
      </w:r>
      <w:r w:rsidR="003A740B" w:rsidRPr="00106DD7">
        <w:rPr>
          <w:rFonts w:ascii="Times New Roman" w:hAnsi="Times New Roman" w:cs="Times New Roman"/>
          <w:sz w:val="24"/>
          <w:szCs w:val="24"/>
        </w:rPr>
        <w:t>_____</w:t>
      </w:r>
    </w:p>
    <w:p w:rsidR="003A740B" w:rsidRPr="00106DD7" w:rsidRDefault="003A740B" w:rsidP="00106DD7">
      <w:pPr>
        <w:pStyle w:val="ConsPlusNonformat"/>
        <w:jc w:val="center"/>
        <w:rPr>
          <w:rFonts w:ascii="Times New Roman" w:hAnsi="Times New Roman" w:cs="Times New Roman"/>
          <w:sz w:val="24"/>
          <w:szCs w:val="24"/>
        </w:rPr>
      </w:pPr>
      <w:r w:rsidRPr="00106DD7">
        <w:rPr>
          <w:rFonts w:ascii="Times New Roman" w:hAnsi="Times New Roman" w:cs="Times New Roman"/>
          <w:sz w:val="24"/>
          <w:szCs w:val="24"/>
        </w:rPr>
        <w:t>приемочной комиссии по приемке поставленного товара</w:t>
      </w:r>
    </w:p>
    <w:p w:rsidR="003A740B" w:rsidRPr="00106DD7" w:rsidRDefault="003A740B" w:rsidP="00106DD7">
      <w:pPr>
        <w:pStyle w:val="ConsPlusNonformat"/>
        <w:jc w:val="center"/>
        <w:rPr>
          <w:rFonts w:ascii="Times New Roman" w:hAnsi="Times New Roman" w:cs="Times New Roman"/>
          <w:sz w:val="24"/>
          <w:szCs w:val="24"/>
        </w:rPr>
      </w:pPr>
      <w:r w:rsidRPr="00106DD7">
        <w:rPr>
          <w:rFonts w:ascii="Times New Roman" w:hAnsi="Times New Roman" w:cs="Times New Roman"/>
          <w:sz w:val="24"/>
          <w:szCs w:val="24"/>
        </w:rPr>
        <w:t>(выполненной работы, оказанной услуги) по муниципальному контракту</w:t>
      </w:r>
    </w:p>
    <w:p w:rsidR="003A740B" w:rsidRPr="00106DD7" w:rsidRDefault="00106DD7" w:rsidP="00106DD7">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________________ №</w:t>
      </w:r>
      <w:r w:rsidR="003A740B" w:rsidRPr="00106DD7">
        <w:rPr>
          <w:rFonts w:ascii="Times New Roman" w:hAnsi="Times New Roman" w:cs="Times New Roman"/>
          <w:sz w:val="24"/>
          <w:szCs w:val="24"/>
        </w:rPr>
        <w:t>_______</w:t>
      </w:r>
    </w:p>
    <w:p w:rsidR="003A740B" w:rsidRPr="00106DD7" w:rsidRDefault="003A740B" w:rsidP="003A740B">
      <w:pPr>
        <w:pStyle w:val="ConsPlusNonformat"/>
        <w:jc w:val="both"/>
        <w:rPr>
          <w:rFonts w:ascii="Times New Roman" w:hAnsi="Times New Roman" w:cs="Times New Roman"/>
          <w:sz w:val="24"/>
          <w:szCs w:val="24"/>
        </w:rPr>
      </w:pPr>
    </w:p>
    <w:p w:rsidR="003A740B" w:rsidRPr="00106DD7" w:rsidRDefault="00106DD7" w:rsidP="003A74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ж/д ст. Ежиха                                             </w:t>
      </w:r>
      <w:r w:rsidR="003A740B" w:rsidRPr="00106DD7">
        <w:rPr>
          <w:rFonts w:ascii="Times New Roman" w:hAnsi="Times New Roman" w:cs="Times New Roman"/>
          <w:sz w:val="24"/>
          <w:szCs w:val="24"/>
        </w:rPr>
        <w:t xml:space="preserve">                                        "__" __________ 20_ г.</w:t>
      </w:r>
    </w:p>
    <w:p w:rsidR="003A740B" w:rsidRPr="00106DD7" w:rsidRDefault="003A740B" w:rsidP="003A740B">
      <w:pPr>
        <w:pStyle w:val="ConsPlusNonformat"/>
        <w:jc w:val="both"/>
        <w:rPr>
          <w:rFonts w:ascii="Times New Roman" w:hAnsi="Times New Roman" w:cs="Times New Roman"/>
          <w:sz w:val="24"/>
          <w:szCs w:val="24"/>
        </w:rPr>
      </w:pP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Приемочная комиссия в составе:</w:t>
      </w: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__________________________________</w:t>
      </w:r>
      <w:r w:rsidR="00106DD7">
        <w:rPr>
          <w:rFonts w:ascii="Times New Roman" w:hAnsi="Times New Roman" w:cs="Times New Roman"/>
          <w:sz w:val="24"/>
          <w:szCs w:val="24"/>
        </w:rPr>
        <w:t>_______</w:t>
      </w:r>
      <w:r w:rsidRPr="00106DD7">
        <w:rPr>
          <w:rFonts w:ascii="Times New Roman" w:hAnsi="Times New Roman" w:cs="Times New Roman"/>
          <w:sz w:val="24"/>
          <w:szCs w:val="24"/>
        </w:rPr>
        <w:t>__ - ________________________________</w:t>
      </w: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(указывается Фамилия, Имя, Отчество)             (должность)</w:t>
      </w:r>
    </w:p>
    <w:p w:rsidR="003A740B" w:rsidRPr="00106DD7" w:rsidRDefault="003A740B" w:rsidP="003A740B">
      <w:pPr>
        <w:pStyle w:val="ConsPlusNonformat"/>
        <w:jc w:val="both"/>
        <w:rPr>
          <w:rFonts w:ascii="Times New Roman" w:hAnsi="Times New Roman" w:cs="Times New Roman"/>
          <w:sz w:val="24"/>
          <w:szCs w:val="24"/>
        </w:rPr>
      </w:pP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________________________________</w:t>
      </w:r>
      <w:r w:rsidR="00106DD7">
        <w:rPr>
          <w:rFonts w:ascii="Times New Roman" w:hAnsi="Times New Roman" w:cs="Times New Roman"/>
          <w:sz w:val="24"/>
          <w:szCs w:val="24"/>
        </w:rPr>
        <w:t>_______</w:t>
      </w:r>
      <w:r w:rsidRPr="00106DD7">
        <w:rPr>
          <w:rFonts w:ascii="Times New Roman" w:hAnsi="Times New Roman" w:cs="Times New Roman"/>
          <w:sz w:val="24"/>
          <w:szCs w:val="24"/>
        </w:rPr>
        <w:t>____ - ________________________________</w:t>
      </w: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(указывается Фамилия, Имя, Отчество)             (должность)</w:t>
      </w:r>
    </w:p>
    <w:p w:rsidR="003A740B" w:rsidRPr="00106DD7" w:rsidRDefault="003A740B" w:rsidP="003A740B">
      <w:pPr>
        <w:pStyle w:val="ConsPlusNonformat"/>
        <w:jc w:val="both"/>
        <w:rPr>
          <w:rFonts w:ascii="Times New Roman" w:hAnsi="Times New Roman" w:cs="Times New Roman"/>
          <w:sz w:val="24"/>
          <w:szCs w:val="24"/>
        </w:rPr>
      </w:pP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_______________________________</w:t>
      </w:r>
      <w:r w:rsidR="00106DD7">
        <w:rPr>
          <w:rFonts w:ascii="Times New Roman" w:hAnsi="Times New Roman" w:cs="Times New Roman"/>
          <w:sz w:val="24"/>
          <w:szCs w:val="24"/>
        </w:rPr>
        <w:t>_______</w:t>
      </w:r>
      <w:r w:rsidRPr="00106DD7">
        <w:rPr>
          <w:rFonts w:ascii="Times New Roman" w:hAnsi="Times New Roman" w:cs="Times New Roman"/>
          <w:sz w:val="24"/>
          <w:szCs w:val="24"/>
        </w:rPr>
        <w:t>_____ - ________________________________</w:t>
      </w: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(указывается Фамилия, Имя, Отчество)             (должность)</w:t>
      </w:r>
    </w:p>
    <w:p w:rsidR="003A740B" w:rsidRPr="00106DD7" w:rsidRDefault="003A740B" w:rsidP="003A740B">
      <w:pPr>
        <w:pStyle w:val="ConsPlusNonformat"/>
        <w:jc w:val="both"/>
        <w:rPr>
          <w:rFonts w:ascii="Times New Roman" w:hAnsi="Times New Roman" w:cs="Times New Roman"/>
          <w:sz w:val="24"/>
          <w:szCs w:val="24"/>
        </w:rPr>
      </w:pP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______________________________</w:t>
      </w:r>
      <w:r w:rsidR="00106DD7">
        <w:rPr>
          <w:rFonts w:ascii="Times New Roman" w:hAnsi="Times New Roman" w:cs="Times New Roman"/>
          <w:sz w:val="24"/>
          <w:szCs w:val="24"/>
        </w:rPr>
        <w:t>_______</w:t>
      </w:r>
      <w:r w:rsidRPr="00106DD7">
        <w:rPr>
          <w:rFonts w:ascii="Times New Roman" w:hAnsi="Times New Roman" w:cs="Times New Roman"/>
          <w:sz w:val="24"/>
          <w:szCs w:val="24"/>
        </w:rPr>
        <w:t>______ - ________________________________</w:t>
      </w: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(указывается Фамилия, Имя, Отчество)             (должность)</w:t>
      </w:r>
    </w:p>
    <w:p w:rsidR="003A740B" w:rsidRPr="00106DD7" w:rsidRDefault="003A740B" w:rsidP="003A740B">
      <w:pPr>
        <w:pStyle w:val="ConsPlusNonformat"/>
        <w:jc w:val="both"/>
        <w:rPr>
          <w:rFonts w:ascii="Times New Roman" w:hAnsi="Times New Roman" w:cs="Times New Roman"/>
          <w:sz w:val="24"/>
          <w:szCs w:val="24"/>
        </w:rPr>
      </w:pP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__________________________</w:t>
      </w:r>
      <w:r w:rsidR="00106DD7">
        <w:rPr>
          <w:rFonts w:ascii="Times New Roman" w:hAnsi="Times New Roman" w:cs="Times New Roman"/>
          <w:sz w:val="24"/>
          <w:szCs w:val="24"/>
        </w:rPr>
        <w:t>_______</w:t>
      </w:r>
      <w:r w:rsidRPr="00106DD7">
        <w:rPr>
          <w:rFonts w:ascii="Times New Roman" w:hAnsi="Times New Roman" w:cs="Times New Roman"/>
          <w:sz w:val="24"/>
          <w:szCs w:val="24"/>
        </w:rPr>
        <w:t>__________ - ________________________________</w:t>
      </w: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(указывается Фамилия, Имя, Отчество)             (должность)</w:t>
      </w:r>
    </w:p>
    <w:p w:rsidR="003A740B" w:rsidRPr="00106DD7" w:rsidRDefault="003A740B" w:rsidP="003A740B">
      <w:pPr>
        <w:pStyle w:val="ConsPlusNonformat"/>
        <w:jc w:val="both"/>
        <w:rPr>
          <w:rFonts w:ascii="Times New Roman" w:hAnsi="Times New Roman" w:cs="Times New Roman"/>
          <w:sz w:val="24"/>
          <w:szCs w:val="24"/>
        </w:rPr>
      </w:pP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 xml:space="preserve">    Настоящая комиссия, действующая на основании распоряжения администрации </w:t>
      </w:r>
      <w:r w:rsidR="00106DD7">
        <w:rPr>
          <w:rFonts w:ascii="Times New Roman" w:hAnsi="Times New Roman" w:cs="Times New Roman"/>
          <w:sz w:val="24"/>
          <w:szCs w:val="24"/>
        </w:rPr>
        <w:t>Ежихинского</w:t>
      </w:r>
      <w:r w:rsidRPr="00106DD7">
        <w:rPr>
          <w:rFonts w:ascii="Times New Roman" w:hAnsi="Times New Roman" w:cs="Times New Roman"/>
          <w:sz w:val="24"/>
          <w:szCs w:val="24"/>
        </w:rPr>
        <w:t xml:space="preserve"> сельского поселения </w:t>
      </w:r>
      <w:r w:rsidR="00106DD7">
        <w:rPr>
          <w:rFonts w:ascii="Times New Roman" w:hAnsi="Times New Roman" w:cs="Times New Roman"/>
          <w:sz w:val="24"/>
          <w:szCs w:val="24"/>
        </w:rPr>
        <w:t>Котельничского</w:t>
      </w:r>
      <w:r w:rsidRPr="00106DD7">
        <w:rPr>
          <w:rFonts w:ascii="Times New Roman" w:hAnsi="Times New Roman" w:cs="Times New Roman"/>
          <w:sz w:val="24"/>
          <w:szCs w:val="24"/>
        </w:rPr>
        <w:t xml:space="preserve"> муниципального района Кировской области Российской Федерации</w:t>
      </w:r>
      <w:r w:rsidR="00106DD7">
        <w:rPr>
          <w:rFonts w:ascii="Times New Roman" w:hAnsi="Times New Roman" w:cs="Times New Roman"/>
          <w:sz w:val="24"/>
          <w:szCs w:val="24"/>
        </w:rPr>
        <w:t xml:space="preserve"> </w:t>
      </w:r>
      <w:r w:rsidRPr="00106DD7">
        <w:rPr>
          <w:rFonts w:ascii="Times New Roman" w:hAnsi="Times New Roman" w:cs="Times New Roman"/>
          <w:sz w:val="24"/>
          <w:szCs w:val="24"/>
        </w:rPr>
        <w:t xml:space="preserve">от ____ ___________ 20 _ г. </w:t>
      </w:r>
      <w:r w:rsidR="00106DD7">
        <w:rPr>
          <w:rFonts w:ascii="Times New Roman" w:hAnsi="Times New Roman" w:cs="Times New Roman"/>
          <w:sz w:val="24"/>
          <w:szCs w:val="24"/>
        </w:rPr>
        <w:t xml:space="preserve">№_______ </w:t>
      </w:r>
      <w:r w:rsidRPr="00106DD7">
        <w:rPr>
          <w:rFonts w:ascii="Times New Roman" w:hAnsi="Times New Roman" w:cs="Times New Roman"/>
          <w:sz w:val="24"/>
          <w:szCs w:val="24"/>
        </w:rPr>
        <w:t>"__________________________________________</w:t>
      </w:r>
      <w:r w:rsidR="00106DD7">
        <w:rPr>
          <w:rFonts w:ascii="Times New Roman" w:hAnsi="Times New Roman" w:cs="Times New Roman"/>
          <w:sz w:val="24"/>
          <w:szCs w:val="24"/>
        </w:rPr>
        <w:t xml:space="preserve">_______________________________", </w:t>
      </w:r>
    </w:p>
    <w:p w:rsidR="003A740B" w:rsidRPr="00106DD7" w:rsidRDefault="003A740B" w:rsidP="003A740B">
      <w:pPr>
        <w:pStyle w:val="ConsPlusNonformat"/>
        <w:jc w:val="both"/>
        <w:rPr>
          <w:rFonts w:ascii="Times New Roman" w:hAnsi="Times New Roman" w:cs="Times New Roman"/>
          <w:sz w:val="22"/>
          <w:szCs w:val="22"/>
        </w:rPr>
      </w:pPr>
      <w:r w:rsidRPr="00106DD7">
        <w:rPr>
          <w:rFonts w:ascii="Times New Roman" w:hAnsi="Times New Roman" w:cs="Times New Roman"/>
          <w:sz w:val="22"/>
          <w:szCs w:val="22"/>
        </w:rPr>
        <w:t xml:space="preserve">                                    (наименование распоряжения)</w:t>
      </w:r>
    </w:p>
    <w:p w:rsidR="003A740B" w:rsidRPr="00106DD7" w:rsidRDefault="00106DD7" w:rsidP="003A74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sidR="003A740B" w:rsidRPr="00106DD7">
        <w:rPr>
          <w:rFonts w:ascii="Times New Roman" w:hAnsi="Times New Roman" w:cs="Times New Roman"/>
          <w:sz w:val="24"/>
          <w:szCs w:val="24"/>
        </w:rPr>
        <w:t>присутствии представителя(ей) Поставщика (Подрядчика, Исполнителя),</w:t>
      </w: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_________________________ ____</w:t>
      </w:r>
      <w:r w:rsidR="00106DD7">
        <w:rPr>
          <w:rFonts w:ascii="Times New Roman" w:hAnsi="Times New Roman" w:cs="Times New Roman"/>
          <w:sz w:val="24"/>
          <w:szCs w:val="24"/>
        </w:rPr>
        <w:t>____</w:t>
      </w:r>
      <w:r w:rsidRPr="00106DD7">
        <w:rPr>
          <w:rFonts w:ascii="Times New Roman" w:hAnsi="Times New Roman" w:cs="Times New Roman"/>
          <w:sz w:val="24"/>
          <w:szCs w:val="24"/>
        </w:rPr>
        <w:t>__________________, действующего на основании</w:t>
      </w:r>
    </w:p>
    <w:p w:rsidR="003A740B" w:rsidRPr="00106DD7" w:rsidRDefault="003A740B" w:rsidP="003A740B">
      <w:pPr>
        <w:pStyle w:val="ConsPlusNonformat"/>
        <w:jc w:val="both"/>
        <w:rPr>
          <w:rFonts w:ascii="Times New Roman" w:hAnsi="Times New Roman" w:cs="Times New Roman"/>
        </w:rPr>
      </w:pPr>
      <w:r w:rsidRPr="00106DD7">
        <w:rPr>
          <w:rFonts w:ascii="Times New Roman" w:hAnsi="Times New Roman" w:cs="Times New Roman"/>
        </w:rPr>
        <w:t xml:space="preserve">       (должность)          </w:t>
      </w:r>
      <w:r w:rsidR="00106DD7" w:rsidRPr="00106DD7">
        <w:rPr>
          <w:rFonts w:ascii="Times New Roman" w:hAnsi="Times New Roman" w:cs="Times New Roman"/>
        </w:rPr>
        <w:t xml:space="preserve">          </w:t>
      </w:r>
      <w:r w:rsidR="00106DD7">
        <w:rPr>
          <w:rFonts w:ascii="Times New Roman" w:hAnsi="Times New Roman" w:cs="Times New Roman"/>
        </w:rPr>
        <w:t xml:space="preserve">            </w:t>
      </w:r>
      <w:r w:rsidR="00106DD7" w:rsidRPr="00106DD7">
        <w:rPr>
          <w:rFonts w:ascii="Times New Roman" w:hAnsi="Times New Roman" w:cs="Times New Roman"/>
        </w:rPr>
        <w:t xml:space="preserve">             </w:t>
      </w:r>
      <w:r w:rsidRPr="00106DD7">
        <w:rPr>
          <w:rFonts w:ascii="Times New Roman" w:hAnsi="Times New Roman" w:cs="Times New Roman"/>
        </w:rPr>
        <w:t xml:space="preserve">  (Фамилия И.О.)</w:t>
      </w: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____________________________, установила следующее:</w:t>
      </w: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 xml:space="preserve">    1. Поставщиком (Подрядчиком, Исполнителем) __________________________</w:t>
      </w:r>
      <w:r w:rsidR="00106DD7">
        <w:rPr>
          <w:rFonts w:ascii="Times New Roman" w:hAnsi="Times New Roman" w:cs="Times New Roman"/>
          <w:sz w:val="24"/>
          <w:szCs w:val="24"/>
        </w:rPr>
        <w:t>_____</w:t>
      </w:r>
      <w:r w:rsidRPr="00106DD7">
        <w:rPr>
          <w:rFonts w:ascii="Times New Roman" w:hAnsi="Times New Roman" w:cs="Times New Roman"/>
          <w:sz w:val="24"/>
          <w:szCs w:val="24"/>
        </w:rPr>
        <w:t>__</w:t>
      </w:r>
    </w:p>
    <w:p w:rsidR="003A740B" w:rsidRPr="00106DD7" w:rsidRDefault="003A740B" w:rsidP="003A740B">
      <w:pPr>
        <w:pStyle w:val="ConsPlusNonformat"/>
        <w:jc w:val="both"/>
        <w:rPr>
          <w:rFonts w:ascii="Times New Roman" w:hAnsi="Times New Roman" w:cs="Times New Roman"/>
        </w:rPr>
      </w:pPr>
      <w:r w:rsidRPr="00106DD7">
        <w:rPr>
          <w:rFonts w:ascii="Times New Roman" w:hAnsi="Times New Roman" w:cs="Times New Roman"/>
          <w:sz w:val="24"/>
          <w:szCs w:val="24"/>
        </w:rPr>
        <w:t xml:space="preserve">                                               </w:t>
      </w:r>
      <w:r w:rsidR="00106DD7">
        <w:rPr>
          <w:rFonts w:ascii="Times New Roman" w:hAnsi="Times New Roman" w:cs="Times New Roman"/>
          <w:sz w:val="24"/>
          <w:szCs w:val="24"/>
        </w:rPr>
        <w:t xml:space="preserve">                                          </w:t>
      </w:r>
      <w:r w:rsidRPr="00106DD7">
        <w:rPr>
          <w:rFonts w:ascii="Times New Roman" w:hAnsi="Times New Roman" w:cs="Times New Roman"/>
          <w:sz w:val="24"/>
          <w:szCs w:val="24"/>
        </w:rPr>
        <w:t xml:space="preserve"> </w:t>
      </w:r>
      <w:r w:rsidRPr="00106DD7">
        <w:rPr>
          <w:rFonts w:ascii="Times New Roman" w:hAnsi="Times New Roman" w:cs="Times New Roman"/>
        </w:rPr>
        <w:t>(указывается наименование)</w:t>
      </w: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поставлен товар (выполнены работы, оказаны услуги) ____</w:t>
      </w:r>
      <w:r w:rsidR="00106DD7">
        <w:rPr>
          <w:rFonts w:ascii="Times New Roman" w:hAnsi="Times New Roman" w:cs="Times New Roman"/>
          <w:sz w:val="24"/>
          <w:szCs w:val="24"/>
        </w:rPr>
        <w:t>_______</w:t>
      </w:r>
      <w:r w:rsidRPr="00106DD7">
        <w:rPr>
          <w:rFonts w:ascii="Times New Roman" w:hAnsi="Times New Roman" w:cs="Times New Roman"/>
          <w:sz w:val="24"/>
          <w:szCs w:val="24"/>
        </w:rPr>
        <w:t>_________________ на</w:t>
      </w:r>
      <w:r w:rsidR="00106DD7">
        <w:rPr>
          <w:rFonts w:ascii="Times New Roman" w:hAnsi="Times New Roman" w:cs="Times New Roman"/>
          <w:sz w:val="24"/>
          <w:szCs w:val="24"/>
        </w:rPr>
        <w:t xml:space="preserve">  </w:t>
      </w:r>
      <w:r w:rsidRPr="00106DD7">
        <w:rPr>
          <w:rFonts w:ascii="Times New Roman" w:hAnsi="Times New Roman" w:cs="Times New Roman"/>
          <w:sz w:val="24"/>
          <w:szCs w:val="24"/>
        </w:rPr>
        <w:t xml:space="preserve">условиях муниципального контракта </w:t>
      </w:r>
      <w:r w:rsidR="00106DD7">
        <w:rPr>
          <w:rFonts w:ascii="Times New Roman" w:hAnsi="Times New Roman" w:cs="Times New Roman"/>
          <w:sz w:val="24"/>
          <w:szCs w:val="24"/>
        </w:rPr>
        <w:t>от ____ ____________ 20__ г. №</w:t>
      </w:r>
      <w:r w:rsidRPr="00106DD7">
        <w:rPr>
          <w:rFonts w:ascii="Times New Roman" w:hAnsi="Times New Roman" w:cs="Times New Roman"/>
          <w:sz w:val="24"/>
          <w:szCs w:val="24"/>
        </w:rPr>
        <w:t>_________</w:t>
      </w:r>
    </w:p>
    <w:p w:rsidR="003A740B" w:rsidRPr="00106DD7" w:rsidRDefault="003A740B" w:rsidP="003A740B">
      <w:pPr>
        <w:pStyle w:val="ConsPlusNonformat"/>
        <w:jc w:val="both"/>
        <w:rPr>
          <w:rFonts w:ascii="Times New Roman" w:hAnsi="Times New Roman" w:cs="Times New Roman"/>
          <w:sz w:val="24"/>
          <w:szCs w:val="24"/>
        </w:rPr>
      </w:pPr>
      <w:r w:rsidRPr="00106DD7">
        <w:rPr>
          <w:rFonts w:ascii="Times New Roman" w:hAnsi="Times New Roman" w:cs="Times New Roman"/>
          <w:sz w:val="24"/>
          <w:szCs w:val="24"/>
        </w:rPr>
        <w:t>(далее - муниципальный контракт) в соответствии с техническим заданием</w:t>
      </w:r>
    </w:p>
    <w:p w:rsidR="003A740B" w:rsidRPr="00106DD7" w:rsidRDefault="00106DD7" w:rsidP="003A740B">
      <w:pPr>
        <w:pStyle w:val="ConsPlusNonformat"/>
        <w:jc w:val="both"/>
        <w:rPr>
          <w:rFonts w:ascii="Times New Roman" w:hAnsi="Times New Roman" w:cs="Times New Roman"/>
          <w:sz w:val="24"/>
          <w:szCs w:val="24"/>
        </w:rPr>
      </w:pPr>
      <w:r>
        <w:rPr>
          <w:rFonts w:ascii="Times New Roman" w:hAnsi="Times New Roman" w:cs="Times New Roman"/>
          <w:sz w:val="24"/>
          <w:szCs w:val="24"/>
        </w:rPr>
        <w:t>(спецификацией) (приложение №</w:t>
      </w:r>
      <w:r w:rsidR="003A740B" w:rsidRPr="00106DD7">
        <w:rPr>
          <w:rFonts w:ascii="Times New Roman" w:hAnsi="Times New Roman" w:cs="Times New Roman"/>
          <w:sz w:val="24"/>
          <w:szCs w:val="24"/>
        </w:rPr>
        <w:t>____ к контракту) в приведенных ниже объемах:</w:t>
      </w:r>
    </w:p>
    <w:p w:rsidR="003A740B" w:rsidRPr="00106DD7" w:rsidRDefault="003A740B" w:rsidP="003A740B">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4A0"/>
      </w:tblPr>
      <w:tblGrid>
        <w:gridCol w:w="448"/>
        <w:gridCol w:w="1623"/>
        <w:gridCol w:w="2069"/>
        <w:gridCol w:w="1449"/>
        <w:gridCol w:w="1149"/>
        <w:gridCol w:w="2740"/>
      </w:tblGrid>
      <w:tr w:rsidR="003A740B" w:rsidRPr="00106DD7" w:rsidTr="00106DD7">
        <w:tc>
          <w:tcPr>
            <w:tcW w:w="339" w:type="pct"/>
            <w:tcBorders>
              <w:top w:val="single" w:sz="4" w:space="0" w:color="auto"/>
              <w:left w:val="single" w:sz="4" w:space="0" w:color="auto"/>
              <w:bottom w:val="single" w:sz="4" w:space="0" w:color="auto"/>
              <w:right w:val="single" w:sz="4" w:space="0" w:color="auto"/>
            </w:tcBorders>
            <w:hideMark/>
          </w:tcPr>
          <w:p w:rsidR="003A740B" w:rsidRPr="00106DD7" w:rsidRDefault="003A740B">
            <w:pPr>
              <w:pStyle w:val="ConsPlusNormal"/>
              <w:spacing w:line="256" w:lineRule="auto"/>
              <w:jc w:val="center"/>
              <w:rPr>
                <w:rFonts w:ascii="Times New Roman" w:hAnsi="Times New Roman" w:cs="Times New Roman"/>
                <w:sz w:val="24"/>
                <w:szCs w:val="24"/>
              </w:rPr>
            </w:pPr>
            <w:r w:rsidRPr="00106DD7">
              <w:rPr>
                <w:rFonts w:ascii="Times New Roman" w:hAnsi="Times New Roman" w:cs="Times New Roman"/>
                <w:sz w:val="24"/>
                <w:szCs w:val="24"/>
              </w:rPr>
              <w:t>N п/п</w:t>
            </w:r>
          </w:p>
        </w:tc>
        <w:tc>
          <w:tcPr>
            <w:tcW w:w="590" w:type="pct"/>
            <w:tcBorders>
              <w:top w:val="single" w:sz="4" w:space="0" w:color="auto"/>
              <w:left w:val="single" w:sz="4" w:space="0" w:color="auto"/>
              <w:bottom w:val="single" w:sz="4" w:space="0" w:color="auto"/>
              <w:right w:val="single" w:sz="4" w:space="0" w:color="auto"/>
            </w:tcBorders>
            <w:hideMark/>
          </w:tcPr>
          <w:p w:rsidR="003A740B" w:rsidRPr="00106DD7" w:rsidRDefault="003A740B">
            <w:pPr>
              <w:pStyle w:val="ConsPlusNormal"/>
              <w:spacing w:line="256" w:lineRule="auto"/>
              <w:jc w:val="center"/>
              <w:rPr>
                <w:rFonts w:ascii="Times New Roman" w:hAnsi="Times New Roman" w:cs="Times New Roman"/>
                <w:sz w:val="24"/>
                <w:szCs w:val="24"/>
              </w:rPr>
            </w:pPr>
            <w:r w:rsidRPr="00106DD7">
              <w:rPr>
                <w:rFonts w:ascii="Times New Roman" w:hAnsi="Times New Roman" w:cs="Times New Roman"/>
                <w:sz w:val="24"/>
                <w:szCs w:val="24"/>
              </w:rPr>
              <w:t>Наименование</w:t>
            </w:r>
          </w:p>
        </w:tc>
        <w:tc>
          <w:tcPr>
            <w:tcW w:w="752" w:type="pct"/>
            <w:tcBorders>
              <w:top w:val="single" w:sz="4" w:space="0" w:color="auto"/>
              <w:left w:val="single" w:sz="4" w:space="0" w:color="auto"/>
              <w:bottom w:val="single" w:sz="4" w:space="0" w:color="auto"/>
              <w:right w:val="single" w:sz="4" w:space="0" w:color="auto"/>
            </w:tcBorders>
            <w:hideMark/>
          </w:tcPr>
          <w:p w:rsidR="003A740B" w:rsidRPr="00106DD7" w:rsidRDefault="003A740B">
            <w:pPr>
              <w:pStyle w:val="ConsPlusNormal"/>
              <w:spacing w:line="256" w:lineRule="auto"/>
              <w:jc w:val="center"/>
              <w:rPr>
                <w:rFonts w:ascii="Times New Roman" w:hAnsi="Times New Roman" w:cs="Times New Roman"/>
                <w:sz w:val="24"/>
                <w:szCs w:val="24"/>
              </w:rPr>
            </w:pPr>
            <w:r w:rsidRPr="00106DD7">
              <w:rPr>
                <w:rFonts w:ascii="Times New Roman" w:hAnsi="Times New Roman" w:cs="Times New Roman"/>
                <w:sz w:val="24"/>
                <w:szCs w:val="24"/>
              </w:rPr>
              <w:t>Количество/Объем</w:t>
            </w:r>
          </w:p>
        </w:tc>
        <w:tc>
          <w:tcPr>
            <w:tcW w:w="939" w:type="pct"/>
            <w:tcBorders>
              <w:top w:val="single" w:sz="4" w:space="0" w:color="auto"/>
              <w:left w:val="single" w:sz="4" w:space="0" w:color="auto"/>
              <w:bottom w:val="single" w:sz="4" w:space="0" w:color="auto"/>
              <w:right w:val="single" w:sz="4" w:space="0" w:color="auto"/>
            </w:tcBorders>
            <w:hideMark/>
          </w:tcPr>
          <w:p w:rsidR="003A740B" w:rsidRPr="00106DD7" w:rsidRDefault="003A740B">
            <w:pPr>
              <w:pStyle w:val="ConsPlusNormal"/>
              <w:spacing w:line="256" w:lineRule="auto"/>
              <w:jc w:val="center"/>
              <w:rPr>
                <w:rFonts w:ascii="Times New Roman" w:hAnsi="Times New Roman" w:cs="Times New Roman"/>
                <w:sz w:val="24"/>
                <w:szCs w:val="24"/>
              </w:rPr>
            </w:pPr>
            <w:r w:rsidRPr="00106DD7">
              <w:rPr>
                <w:rFonts w:ascii="Times New Roman" w:hAnsi="Times New Roman" w:cs="Times New Roman"/>
                <w:sz w:val="24"/>
                <w:szCs w:val="24"/>
              </w:rPr>
              <w:t>Срок поставки товара (выполнения работ, оказания услуг)</w:t>
            </w:r>
          </w:p>
        </w:tc>
        <w:tc>
          <w:tcPr>
            <w:tcW w:w="782" w:type="pct"/>
            <w:tcBorders>
              <w:top w:val="single" w:sz="4" w:space="0" w:color="auto"/>
              <w:left w:val="single" w:sz="4" w:space="0" w:color="auto"/>
              <w:bottom w:val="single" w:sz="4" w:space="0" w:color="auto"/>
              <w:right w:val="single" w:sz="4" w:space="0" w:color="auto"/>
            </w:tcBorders>
            <w:hideMark/>
          </w:tcPr>
          <w:p w:rsidR="003A740B" w:rsidRPr="00106DD7" w:rsidRDefault="003A740B">
            <w:pPr>
              <w:pStyle w:val="ConsPlusNormal"/>
              <w:spacing w:line="256" w:lineRule="auto"/>
              <w:jc w:val="center"/>
              <w:rPr>
                <w:rFonts w:ascii="Times New Roman" w:hAnsi="Times New Roman" w:cs="Times New Roman"/>
                <w:sz w:val="24"/>
                <w:szCs w:val="24"/>
              </w:rPr>
            </w:pPr>
            <w:r w:rsidRPr="00106DD7">
              <w:rPr>
                <w:rFonts w:ascii="Times New Roman" w:hAnsi="Times New Roman" w:cs="Times New Roman"/>
                <w:sz w:val="24"/>
                <w:szCs w:val="24"/>
              </w:rPr>
              <w:t>Цена контракта (этапа), в том числе НДС (руб.)</w:t>
            </w:r>
          </w:p>
        </w:tc>
        <w:tc>
          <w:tcPr>
            <w:tcW w:w="1598" w:type="pct"/>
            <w:tcBorders>
              <w:top w:val="single" w:sz="4" w:space="0" w:color="auto"/>
              <w:left w:val="single" w:sz="4" w:space="0" w:color="auto"/>
              <w:bottom w:val="single" w:sz="4" w:space="0" w:color="auto"/>
              <w:right w:val="single" w:sz="4" w:space="0" w:color="auto"/>
            </w:tcBorders>
            <w:hideMark/>
          </w:tcPr>
          <w:p w:rsidR="003A740B" w:rsidRPr="00106DD7" w:rsidRDefault="003A740B">
            <w:pPr>
              <w:pStyle w:val="ConsPlusNormal"/>
              <w:spacing w:line="256" w:lineRule="auto"/>
              <w:jc w:val="center"/>
              <w:rPr>
                <w:rFonts w:ascii="Times New Roman" w:hAnsi="Times New Roman" w:cs="Times New Roman"/>
                <w:sz w:val="24"/>
                <w:szCs w:val="24"/>
              </w:rPr>
            </w:pPr>
            <w:r w:rsidRPr="00106DD7">
              <w:rPr>
                <w:rFonts w:ascii="Times New Roman" w:hAnsi="Times New Roman" w:cs="Times New Roman"/>
                <w:sz w:val="24"/>
                <w:szCs w:val="24"/>
              </w:rPr>
              <w:t>Стоимость поставленного товара (выполненной работы, оказанной услуги), в том числе НДС (руб.)</w:t>
            </w:r>
          </w:p>
        </w:tc>
      </w:tr>
    </w:tbl>
    <w:p w:rsidR="00C071FE" w:rsidRDefault="00C071FE" w:rsidP="00C071FE">
      <w:pPr>
        <w:ind w:left="4860"/>
        <w:rPr>
          <w:sz w:val="28"/>
          <w:szCs w:val="28"/>
        </w:rPr>
      </w:pPr>
    </w:p>
    <w:sectPr w:rsidR="00C071FE" w:rsidSect="00106DD7">
      <w:headerReference w:type="default" r:id="rId13"/>
      <w:pgSz w:w="11906" w:h="16838" w:code="9"/>
      <w:pgMar w:top="624" w:right="1021" w:bottom="567" w:left="153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216" w:rsidRDefault="00545216" w:rsidP="00AD64D1">
      <w:pPr>
        <w:spacing w:after="0" w:line="240" w:lineRule="auto"/>
      </w:pPr>
      <w:r>
        <w:separator/>
      </w:r>
    </w:p>
  </w:endnote>
  <w:endnote w:type="continuationSeparator" w:id="1">
    <w:p w:rsidR="00545216" w:rsidRDefault="00545216" w:rsidP="00AD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216" w:rsidRDefault="00545216" w:rsidP="00AD64D1">
      <w:pPr>
        <w:spacing w:after="0" w:line="240" w:lineRule="auto"/>
      </w:pPr>
      <w:r>
        <w:separator/>
      </w:r>
    </w:p>
  </w:footnote>
  <w:footnote w:type="continuationSeparator" w:id="1">
    <w:p w:rsidR="00545216" w:rsidRDefault="00545216" w:rsidP="00AD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910"/>
      <w:docPartObj>
        <w:docPartGallery w:val="Page Numbers (Top of Page)"/>
        <w:docPartUnique/>
      </w:docPartObj>
    </w:sdtPr>
    <w:sdtContent>
      <w:p w:rsidR="00106DD7" w:rsidRDefault="00C24A0B">
        <w:pPr>
          <w:pStyle w:val="a8"/>
          <w:jc w:val="center"/>
        </w:pPr>
        <w:r w:rsidRPr="00B54B2B">
          <w:rPr>
            <w:rFonts w:ascii="Times New Roman" w:hAnsi="Times New Roman" w:cs="Times New Roman"/>
            <w:sz w:val="18"/>
            <w:szCs w:val="18"/>
          </w:rPr>
          <w:fldChar w:fldCharType="begin"/>
        </w:r>
        <w:r w:rsidR="00106DD7" w:rsidRPr="00B54B2B">
          <w:rPr>
            <w:rFonts w:ascii="Times New Roman" w:hAnsi="Times New Roman" w:cs="Times New Roman"/>
            <w:sz w:val="18"/>
            <w:szCs w:val="18"/>
          </w:rPr>
          <w:instrText xml:space="preserve"> PAGE   \* MERGEFORMAT </w:instrText>
        </w:r>
        <w:r w:rsidRPr="00B54B2B">
          <w:rPr>
            <w:rFonts w:ascii="Times New Roman" w:hAnsi="Times New Roman" w:cs="Times New Roman"/>
            <w:sz w:val="18"/>
            <w:szCs w:val="18"/>
          </w:rPr>
          <w:fldChar w:fldCharType="separate"/>
        </w:r>
        <w:r w:rsidR="00260299">
          <w:rPr>
            <w:rFonts w:ascii="Times New Roman" w:hAnsi="Times New Roman" w:cs="Times New Roman"/>
            <w:noProof/>
            <w:sz w:val="18"/>
            <w:szCs w:val="18"/>
          </w:rPr>
          <w:t>2</w:t>
        </w:r>
        <w:r w:rsidRPr="00B54B2B">
          <w:rPr>
            <w:rFonts w:ascii="Times New Roman" w:hAnsi="Times New Roman" w:cs="Times New Roman"/>
            <w:sz w:val="18"/>
            <w:szCs w:val="18"/>
          </w:rPr>
          <w:fldChar w:fldCharType="end"/>
        </w:r>
      </w:p>
    </w:sdtContent>
  </w:sdt>
  <w:p w:rsidR="00106DD7" w:rsidRDefault="00106DD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93BB6"/>
    <w:multiLevelType w:val="multilevel"/>
    <w:tmpl w:val="DDA6CF36"/>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0A746E"/>
    <w:multiLevelType w:val="multilevel"/>
    <w:tmpl w:val="E856F2E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3FA5AA7"/>
    <w:multiLevelType w:val="multilevel"/>
    <w:tmpl w:val="F5C08C5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28E92DBD"/>
    <w:multiLevelType w:val="hybridMultilevel"/>
    <w:tmpl w:val="40BE2E88"/>
    <w:lvl w:ilvl="0" w:tplc="A13ADA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903B50"/>
    <w:multiLevelType w:val="multilevel"/>
    <w:tmpl w:val="4BAEA1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2E9C4AA8"/>
    <w:multiLevelType w:val="multilevel"/>
    <w:tmpl w:val="C8E6C58E"/>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2">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53A64749"/>
    <w:multiLevelType w:val="hybridMultilevel"/>
    <w:tmpl w:val="85C2CDF0"/>
    <w:lvl w:ilvl="0" w:tplc="24A07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1260"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15">
    <w:nsid w:val="6A811E16"/>
    <w:multiLevelType w:val="multilevel"/>
    <w:tmpl w:val="F42CD4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A54692"/>
    <w:multiLevelType w:val="multilevel"/>
    <w:tmpl w:val="2B90983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7DD9535E"/>
    <w:multiLevelType w:val="multilevel"/>
    <w:tmpl w:val="E412036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7FD6098D"/>
    <w:multiLevelType w:val="multilevel"/>
    <w:tmpl w:val="4C7A6EE8"/>
    <w:lvl w:ilvl="0">
      <w:start w:val="1"/>
      <w:numFmt w:val="decimal"/>
      <w:lvlText w:val="%1."/>
      <w:lvlJc w:val="left"/>
      <w:pPr>
        <w:ind w:left="876" w:hanging="516"/>
      </w:pPr>
      <w:rPr>
        <w:rFonts w:hint="default"/>
      </w:rPr>
    </w:lvl>
    <w:lvl w:ilvl="1">
      <w:start w:val="1"/>
      <w:numFmt w:val="decimal"/>
      <w:isLgl/>
      <w:lvlText w:val="%1.%2"/>
      <w:lvlJc w:val="left"/>
      <w:pPr>
        <w:ind w:left="64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2"/>
    <w:lvlOverride w:ilvl="0">
      <w:lvl w:ilvl="0">
        <w:start w:val="1"/>
        <w:numFmt w:val="decimal"/>
        <w:lvlText w:val="%1."/>
        <w:lvlJc w:val="left"/>
        <w:pPr>
          <w:ind w:left="1789" w:hanging="360"/>
        </w:pPr>
        <w:rPr>
          <w:color w:val="000000"/>
        </w:rPr>
      </w:lvl>
    </w:lvlOverride>
    <w:lvlOverride w:ilvl="1">
      <w:lvl w:ilvl="1">
        <w:start w:val="1"/>
        <w:numFmt w:val="lowerLetter"/>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6"/>
  </w:num>
  <w:num w:numId="6">
    <w:abstractNumId w:val="11"/>
  </w:num>
  <w:num w:numId="7">
    <w:abstractNumId w:val="4"/>
  </w:num>
  <w:num w:numId="8">
    <w:abstractNumId w:val="1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7"/>
  </w:num>
  <w:num w:numId="13">
    <w:abstractNumId w:val="19"/>
  </w:num>
  <w:num w:numId="14">
    <w:abstractNumId w:val="17"/>
  </w:num>
  <w:num w:numId="15">
    <w:abstractNumId w:val="15"/>
  </w:num>
  <w:num w:numId="16">
    <w:abstractNumId w:val="5"/>
  </w:num>
  <w:num w:numId="17">
    <w:abstractNumId w:val="1"/>
  </w:num>
  <w:num w:numId="18">
    <w:abstractNumId w:val="3"/>
  </w:num>
  <w:num w:numId="19">
    <w:abstractNumId w:val="8"/>
  </w:num>
  <w:num w:numId="20">
    <w:abstractNumId w:val="0"/>
  </w:num>
  <w:num w:numId="21">
    <w:abstractNumId w:val="10"/>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6C5D"/>
    <w:rsid w:val="000041AD"/>
    <w:rsid w:val="00005D8E"/>
    <w:rsid w:val="00055C67"/>
    <w:rsid w:val="00076C5D"/>
    <w:rsid w:val="00077C90"/>
    <w:rsid w:val="000964EB"/>
    <w:rsid w:val="000C34FC"/>
    <w:rsid w:val="00106DD7"/>
    <w:rsid w:val="00123641"/>
    <w:rsid w:val="00144B38"/>
    <w:rsid w:val="00150A58"/>
    <w:rsid w:val="00150AB3"/>
    <w:rsid w:val="00166E67"/>
    <w:rsid w:val="001842EF"/>
    <w:rsid w:val="001869E5"/>
    <w:rsid w:val="001929EC"/>
    <w:rsid w:val="001944B1"/>
    <w:rsid w:val="001A43AA"/>
    <w:rsid w:val="001C40AC"/>
    <w:rsid w:val="001C6B25"/>
    <w:rsid w:val="001E078C"/>
    <w:rsid w:val="001E190A"/>
    <w:rsid w:val="00215DF1"/>
    <w:rsid w:val="00215E75"/>
    <w:rsid w:val="00222489"/>
    <w:rsid w:val="00255525"/>
    <w:rsid w:val="002561F8"/>
    <w:rsid w:val="00260299"/>
    <w:rsid w:val="0027569C"/>
    <w:rsid w:val="002822CE"/>
    <w:rsid w:val="002A6DE6"/>
    <w:rsid w:val="002B4657"/>
    <w:rsid w:val="002C3E57"/>
    <w:rsid w:val="002E76AA"/>
    <w:rsid w:val="002F0A05"/>
    <w:rsid w:val="002F3810"/>
    <w:rsid w:val="003003CA"/>
    <w:rsid w:val="00312ECA"/>
    <w:rsid w:val="00333F08"/>
    <w:rsid w:val="00334C52"/>
    <w:rsid w:val="003522FF"/>
    <w:rsid w:val="0036358D"/>
    <w:rsid w:val="003641BE"/>
    <w:rsid w:val="00374AB2"/>
    <w:rsid w:val="00380667"/>
    <w:rsid w:val="00381D09"/>
    <w:rsid w:val="003821D1"/>
    <w:rsid w:val="00384CC1"/>
    <w:rsid w:val="00391498"/>
    <w:rsid w:val="00391F08"/>
    <w:rsid w:val="00393A1C"/>
    <w:rsid w:val="003A4F90"/>
    <w:rsid w:val="003A740B"/>
    <w:rsid w:val="003E5EC0"/>
    <w:rsid w:val="00402361"/>
    <w:rsid w:val="00426E2B"/>
    <w:rsid w:val="004322B5"/>
    <w:rsid w:val="00434120"/>
    <w:rsid w:val="0044116F"/>
    <w:rsid w:val="00454F3E"/>
    <w:rsid w:val="00467559"/>
    <w:rsid w:val="004914B7"/>
    <w:rsid w:val="0049336B"/>
    <w:rsid w:val="00496C01"/>
    <w:rsid w:val="004C4917"/>
    <w:rsid w:val="0050260B"/>
    <w:rsid w:val="00514B2A"/>
    <w:rsid w:val="00530DB7"/>
    <w:rsid w:val="00545216"/>
    <w:rsid w:val="00557215"/>
    <w:rsid w:val="0056618A"/>
    <w:rsid w:val="00566442"/>
    <w:rsid w:val="005806F8"/>
    <w:rsid w:val="005A0273"/>
    <w:rsid w:val="005A1B21"/>
    <w:rsid w:val="005B165B"/>
    <w:rsid w:val="005D236B"/>
    <w:rsid w:val="005E4A0A"/>
    <w:rsid w:val="005F758B"/>
    <w:rsid w:val="00623B05"/>
    <w:rsid w:val="00643CA3"/>
    <w:rsid w:val="00653FFE"/>
    <w:rsid w:val="00673B74"/>
    <w:rsid w:val="006B04FC"/>
    <w:rsid w:val="006B67F1"/>
    <w:rsid w:val="006C4D06"/>
    <w:rsid w:val="006C620C"/>
    <w:rsid w:val="00721E9E"/>
    <w:rsid w:val="00724A33"/>
    <w:rsid w:val="00725BC4"/>
    <w:rsid w:val="0075072D"/>
    <w:rsid w:val="007D717E"/>
    <w:rsid w:val="007E1F43"/>
    <w:rsid w:val="007E327C"/>
    <w:rsid w:val="007F779F"/>
    <w:rsid w:val="008023D4"/>
    <w:rsid w:val="00826AA2"/>
    <w:rsid w:val="00835E51"/>
    <w:rsid w:val="008506D5"/>
    <w:rsid w:val="008522CC"/>
    <w:rsid w:val="0086584E"/>
    <w:rsid w:val="008767D3"/>
    <w:rsid w:val="008E5731"/>
    <w:rsid w:val="00921E5F"/>
    <w:rsid w:val="00927476"/>
    <w:rsid w:val="00941067"/>
    <w:rsid w:val="00977818"/>
    <w:rsid w:val="00991983"/>
    <w:rsid w:val="009B6FDD"/>
    <w:rsid w:val="00A076F8"/>
    <w:rsid w:val="00A37198"/>
    <w:rsid w:val="00A52E9D"/>
    <w:rsid w:val="00A831D1"/>
    <w:rsid w:val="00A86670"/>
    <w:rsid w:val="00AA357A"/>
    <w:rsid w:val="00AA5855"/>
    <w:rsid w:val="00AB7A4D"/>
    <w:rsid w:val="00AD64D1"/>
    <w:rsid w:val="00AF178C"/>
    <w:rsid w:val="00B037C0"/>
    <w:rsid w:val="00B06630"/>
    <w:rsid w:val="00B33A67"/>
    <w:rsid w:val="00B3413D"/>
    <w:rsid w:val="00B54B2B"/>
    <w:rsid w:val="00B94DFD"/>
    <w:rsid w:val="00BA274F"/>
    <w:rsid w:val="00BB291C"/>
    <w:rsid w:val="00C071FE"/>
    <w:rsid w:val="00C14707"/>
    <w:rsid w:val="00C24A0B"/>
    <w:rsid w:val="00C27ED9"/>
    <w:rsid w:val="00C66337"/>
    <w:rsid w:val="00C83C5F"/>
    <w:rsid w:val="00CB54AF"/>
    <w:rsid w:val="00CC0E75"/>
    <w:rsid w:val="00CD109E"/>
    <w:rsid w:val="00CD4C7C"/>
    <w:rsid w:val="00CE41AB"/>
    <w:rsid w:val="00CF41BD"/>
    <w:rsid w:val="00D038AA"/>
    <w:rsid w:val="00D04F17"/>
    <w:rsid w:val="00D172AC"/>
    <w:rsid w:val="00D51A89"/>
    <w:rsid w:val="00D64F67"/>
    <w:rsid w:val="00D94DEF"/>
    <w:rsid w:val="00DA19A4"/>
    <w:rsid w:val="00DC2841"/>
    <w:rsid w:val="00DC4AD4"/>
    <w:rsid w:val="00DC5BA7"/>
    <w:rsid w:val="00DE534D"/>
    <w:rsid w:val="00E0597E"/>
    <w:rsid w:val="00E209DA"/>
    <w:rsid w:val="00E30E4D"/>
    <w:rsid w:val="00E31F7E"/>
    <w:rsid w:val="00E3770E"/>
    <w:rsid w:val="00E8467F"/>
    <w:rsid w:val="00ED4E97"/>
    <w:rsid w:val="00F0136A"/>
    <w:rsid w:val="00F9072D"/>
    <w:rsid w:val="00FA0FAA"/>
    <w:rsid w:val="00FA3B91"/>
    <w:rsid w:val="00FC6B47"/>
    <w:rsid w:val="00FD713C"/>
    <w:rsid w:val="00FF1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7"/>
  </w:style>
  <w:style w:type="paragraph" w:styleId="10">
    <w:name w:val="heading 1"/>
    <w:basedOn w:val="a"/>
    <w:next w:val="a"/>
    <w:link w:val="11"/>
    <w:qFormat/>
    <w:rsid w:val="0035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186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6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1869E5"/>
    <w:pPr>
      <w:keepNext/>
      <w:keepLines/>
      <w:spacing w:before="40" w:after="0" w:line="360" w:lineRule="auto"/>
      <w:ind w:firstLine="709"/>
      <w:jc w:val="both"/>
      <w:outlineLvl w:val="3"/>
    </w:pPr>
    <w:rPr>
      <w:rFonts w:asciiTheme="majorHAnsi" w:eastAsiaTheme="majorEastAsia" w:hAnsiTheme="majorHAnsi" w:cstheme="majorBidi"/>
      <w:i/>
      <w:iCs/>
      <w:color w:val="365F91" w:themeColor="accent1" w:themeShade="BF"/>
      <w:sz w:val="28"/>
    </w:rPr>
  </w:style>
  <w:style w:type="paragraph" w:styleId="5">
    <w:name w:val="heading 5"/>
    <w:basedOn w:val="a"/>
    <w:next w:val="a"/>
    <w:link w:val="50"/>
    <w:uiPriority w:val="9"/>
    <w:semiHidden/>
    <w:unhideWhenUsed/>
    <w:qFormat/>
    <w:rsid w:val="001869E5"/>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8"/>
    </w:rPr>
  </w:style>
  <w:style w:type="paragraph" w:styleId="6">
    <w:name w:val="heading 6"/>
    <w:basedOn w:val="a"/>
    <w:next w:val="a"/>
    <w:link w:val="60"/>
    <w:unhideWhenUsed/>
    <w:qFormat/>
    <w:rsid w:val="001869E5"/>
    <w:pPr>
      <w:keepNext/>
      <w:keepLines/>
      <w:spacing w:before="40" w:after="0" w:line="360" w:lineRule="auto"/>
      <w:ind w:firstLine="709"/>
      <w:jc w:val="both"/>
      <w:outlineLvl w:val="5"/>
    </w:pPr>
    <w:rPr>
      <w:rFonts w:asciiTheme="majorHAnsi" w:eastAsiaTheme="majorEastAsia" w:hAnsiTheme="majorHAnsi" w:cstheme="majorBidi"/>
      <w:color w:val="244061" w:themeColor="accent1" w:themeShade="80"/>
      <w:sz w:val="28"/>
    </w:rPr>
  </w:style>
  <w:style w:type="paragraph" w:styleId="7">
    <w:name w:val="heading 7"/>
    <w:basedOn w:val="a"/>
    <w:next w:val="a"/>
    <w:link w:val="70"/>
    <w:unhideWhenUsed/>
    <w:qFormat/>
    <w:rsid w:val="001869E5"/>
    <w:pPr>
      <w:keepNext/>
      <w:keepLines/>
      <w:spacing w:before="40" w:after="0" w:line="360" w:lineRule="auto"/>
      <w:ind w:firstLine="709"/>
      <w:jc w:val="both"/>
      <w:outlineLvl w:val="6"/>
    </w:pPr>
    <w:rPr>
      <w:rFonts w:asciiTheme="majorHAnsi" w:eastAsiaTheme="majorEastAsia" w:hAnsiTheme="majorHAnsi" w:cstheme="majorBidi"/>
      <w:i/>
      <w:iCs/>
      <w:color w:val="244061" w:themeColor="accent1" w:themeShade="80"/>
      <w:sz w:val="28"/>
    </w:rPr>
  </w:style>
  <w:style w:type="paragraph" w:styleId="8">
    <w:name w:val="heading 8"/>
    <w:basedOn w:val="a"/>
    <w:next w:val="a"/>
    <w:link w:val="80"/>
    <w:unhideWhenUsed/>
    <w:qFormat/>
    <w:rsid w:val="001869E5"/>
    <w:pPr>
      <w:keepNext/>
      <w:keepLines/>
      <w:spacing w:before="40" w:after="0" w:line="360" w:lineRule="auto"/>
      <w:ind w:firstLine="709"/>
      <w:jc w:val="both"/>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nhideWhenUsed/>
    <w:qFormat/>
    <w:rsid w:val="001869E5"/>
    <w:pPr>
      <w:keepNext/>
      <w:keepLines/>
      <w:spacing w:before="40" w:after="0" w:line="360" w:lineRule="auto"/>
      <w:ind w:firstLine="709"/>
      <w:jc w:val="both"/>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522F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1869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C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69E5"/>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1869E5"/>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1869E5"/>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1869E5"/>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1869E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1869E5"/>
    <w:rPr>
      <w:rFonts w:asciiTheme="majorHAnsi" w:eastAsiaTheme="majorEastAsia" w:hAnsiTheme="majorHAnsi" w:cstheme="majorBidi"/>
      <w:i/>
      <w:iCs/>
      <w:color w:val="262626" w:themeColor="text1" w:themeTint="D9"/>
      <w:sz w:val="21"/>
      <w:szCs w:val="21"/>
    </w:rPr>
  </w:style>
  <w:style w:type="character" w:customStyle="1" w:styleId="msonormal0">
    <w:name w:val="msonormal"/>
    <w:basedOn w:val="a0"/>
    <w:rsid w:val="00076C5D"/>
  </w:style>
  <w:style w:type="paragraph" w:customStyle="1" w:styleId="a3">
    <w:name w:val="Содержимое таблицы"/>
    <w:basedOn w:val="a"/>
    <w:rsid w:val="00076C5D"/>
    <w:pPr>
      <w:suppressLineNumbers/>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4">
    <w:name w:val="No Spacing"/>
    <w:uiPriority w:val="1"/>
    <w:qFormat/>
    <w:rsid w:val="00076C5D"/>
    <w:pPr>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5">
    <w:name w:val="Balloon Text"/>
    <w:basedOn w:val="a"/>
    <w:link w:val="a6"/>
    <w:semiHidden/>
    <w:unhideWhenUsed/>
    <w:rsid w:val="00381D09"/>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81D09"/>
    <w:rPr>
      <w:rFonts w:ascii="Tahoma" w:hAnsi="Tahoma" w:cs="Tahoma"/>
      <w:sz w:val="16"/>
      <w:szCs w:val="16"/>
    </w:rPr>
  </w:style>
  <w:style w:type="paragraph" w:customStyle="1" w:styleId="ConsPlusNonformat">
    <w:name w:val="ConsPlusNonformat"/>
    <w:uiPriority w:val="99"/>
    <w:rsid w:val="003A4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A4F90"/>
    <w:pPr>
      <w:autoSpaceDE w:val="0"/>
      <w:autoSpaceDN w:val="0"/>
      <w:adjustRightInd w:val="0"/>
      <w:spacing w:after="0" w:line="240" w:lineRule="auto"/>
    </w:pPr>
    <w:rPr>
      <w:rFonts w:ascii="Arial" w:eastAsia="Calibri" w:hAnsi="Arial" w:cs="Arial"/>
      <w:sz w:val="20"/>
      <w:szCs w:val="20"/>
    </w:rPr>
  </w:style>
  <w:style w:type="character" w:styleId="a7">
    <w:name w:val="Hyperlink"/>
    <w:unhideWhenUsed/>
    <w:rsid w:val="003A4F90"/>
    <w:rPr>
      <w:color w:val="0000FF"/>
      <w:u w:val="single"/>
    </w:rPr>
  </w:style>
  <w:style w:type="paragraph" w:styleId="a8">
    <w:name w:val="header"/>
    <w:basedOn w:val="a"/>
    <w:link w:val="a9"/>
    <w:uiPriority w:val="99"/>
    <w:unhideWhenUsed/>
    <w:rsid w:val="00AD64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D1"/>
  </w:style>
  <w:style w:type="paragraph" w:styleId="aa">
    <w:name w:val="footer"/>
    <w:basedOn w:val="a"/>
    <w:link w:val="ab"/>
    <w:unhideWhenUsed/>
    <w:rsid w:val="00AD64D1"/>
    <w:pPr>
      <w:tabs>
        <w:tab w:val="center" w:pos="4677"/>
        <w:tab w:val="right" w:pos="9355"/>
      </w:tabs>
      <w:spacing w:after="0" w:line="240" w:lineRule="auto"/>
    </w:pPr>
  </w:style>
  <w:style w:type="character" w:customStyle="1" w:styleId="ab">
    <w:name w:val="Нижний колонтитул Знак"/>
    <w:basedOn w:val="a0"/>
    <w:link w:val="aa"/>
    <w:rsid w:val="00AD64D1"/>
  </w:style>
  <w:style w:type="paragraph" w:styleId="ac">
    <w:name w:val="Normal (Web)"/>
    <w:aliases w:val="Знак"/>
    <w:basedOn w:val="a"/>
    <w:uiPriority w:val="99"/>
    <w:unhideWhenUsed/>
    <w:qFormat/>
    <w:rsid w:val="003522FF"/>
    <w:pPr>
      <w:ind w:left="720"/>
      <w:contextualSpacing/>
    </w:pPr>
  </w:style>
  <w:style w:type="paragraph" w:customStyle="1" w:styleId="punct">
    <w:name w:val="punct"/>
    <w:basedOn w:val="a"/>
    <w:uiPriority w:val="99"/>
    <w:rsid w:val="003522FF"/>
    <w:pPr>
      <w:autoSpaceDE w:val="0"/>
      <w:autoSpaceDN w:val="0"/>
      <w:adjustRightInd w:val="0"/>
      <w:spacing w:after="0" w:line="360" w:lineRule="auto"/>
      <w:ind w:left="1789" w:hanging="360"/>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rsid w:val="003522FF"/>
    <w:pPr>
      <w:tabs>
        <w:tab w:val="num" w:pos="1631"/>
      </w:tabs>
      <w:autoSpaceDE w:val="0"/>
      <w:autoSpaceDN w:val="0"/>
      <w:adjustRightInd w:val="0"/>
      <w:spacing w:after="0" w:line="360" w:lineRule="auto"/>
      <w:ind w:left="780" w:hanging="360"/>
      <w:jc w:val="both"/>
    </w:pPr>
    <w:rPr>
      <w:rFonts w:ascii="Times New Roman" w:eastAsia="Times New Roman" w:hAnsi="Times New Roman" w:cs="Times New Roman"/>
      <w:sz w:val="26"/>
      <w:szCs w:val="26"/>
      <w:lang w:val="en-US" w:eastAsia="ru-RU"/>
    </w:rPr>
  </w:style>
  <w:style w:type="paragraph" w:customStyle="1" w:styleId="12">
    <w:name w:val="Без интервала1"/>
    <w:uiPriority w:val="99"/>
    <w:rsid w:val="003522FF"/>
    <w:pPr>
      <w:spacing w:after="0"/>
      <w:ind w:firstLine="567"/>
      <w:jc w:val="both"/>
    </w:pPr>
    <w:rPr>
      <w:rFonts w:ascii="Times New Roman" w:eastAsia="Calibri" w:hAnsi="Times New Roman" w:cs="Times New Roman"/>
      <w:sz w:val="28"/>
      <w:szCs w:val="28"/>
    </w:rPr>
  </w:style>
  <w:style w:type="paragraph" w:customStyle="1" w:styleId="ad">
    <w:name w:val="Знак Знак Знак Знак Знак Знак Знак Знак Знак Знак"/>
    <w:basedOn w:val="a"/>
    <w:rsid w:val="001869E5"/>
    <w:pPr>
      <w:spacing w:after="160" w:line="240" w:lineRule="exact"/>
      <w:ind w:firstLine="567"/>
      <w:jc w:val="both"/>
    </w:pPr>
    <w:rPr>
      <w:rFonts w:ascii="Verdana" w:eastAsia="Times New Roman" w:hAnsi="Verdana" w:cs="Times New Roman"/>
      <w:sz w:val="20"/>
      <w:szCs w:val="20"/>
      <w:lang w:val="en-US"/>
    </w:rPr>
  </w:style>
  <w:style w:type="paragraph" w:styleId="ae">
    <w:name w:val="footnote text"/>
    <w:basedOn w:val="a"/>
    <w:link w:val="af"/>
    <w:semiHidden/>
    <w:unhideWhenUsed/>
    <w:rsid w:val="001869E5"/>
    <w:pPr>
      <w:spacing w:after="0" w:line="240" w:lineRule="auto"/>
      <w:ind w:firstLine="709"/>
      <w:jc w:val="both"/>
    </w:pPr>
    <w:rPr>
      <w:rFonts w:ascii="Times New Roman" w:eastAsiaTheme="minorEastAsia" w:hAnsi="Times New Roman"/>
      <w:sz w:val="20"/>
      <w:szCs w:val="20"/>
    </w:rPr>
  </w:style>
  <w:style w:type="character" w:customStyle="1" w:styleId="af">
    <w:name w:val="Текст сноски Знак"/>
    <w:basedOn w:val="a0"/>
    <w:link w:val="ae"/>
    <w:semiHidden/>
    <w:rsid w:val="001869E5"/>
    <w:rPr>
      <w:rFonts w:ascii="Times New Roman" w:eastAsiaTheme="minorEastAsia" w:hAnsi="Times New Roman"/>
      <w:sz w:val="20"/>
      <w:szCs w:val="20"/>
    </w:rPr>
  </w:style>
  <w:style w:type="character" w:styleId="af0">
    <w:name w:val="footnote reference"/>
    <w:basedOn w:val="a0"/>
    <w:uiPriority w:val="99"/>
    <w:semiHidden/>
    <w:unhideWhenUsed/>
    <w:rsid w:val="001869E5"/>
    <w:rPr>
      <w:vertAlign w:val="superscript"/>
    </w:rPr>
  </w:style>
  <w:style w:type="paragraph" w:styleId="af1">
    <w:name w:val="List Paragraph"/>
    <w:basedOn w:val="a"/>
    <w:uiPriority w:val="34"/>
    <w:qFormat/>
    <w:rsid w:val="001869E5"/>
    <w:pPr>
      <w:spacing w:after="160" w:line="360" w:lineRule="auto"/>
      <w:ind w:left="720" w:firstLine="709"/>
      <w:contextualSpacing/>
      <w:jc w:val="both"/>
    </w:pPr>
    <w:rPr>
      <w:rFonts w:ascii="Times New Roman" w:eastAsiaTheme="minorEastAsia" w:hAnsi="Times New Roman"/>
      <w:sz w:val="28"/>
    </w:rPr>
  </w:style>
  <w:style w:type="table" w:styleId="af2">
    <w:name w:val="Table Grid"/>
    <w:basedOn w:val="a1"/>
    <w:uiPriority w:val="59"/>
    <w:rsid w:val="00186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qFormat/>
    <w:rsid w:val="001869E5"/>
    <w:pPr>
      <w:spacing w:after="0" w:line="240" w:lineRule="auto"/>
      <w:ind w:firstLine="709"/>
      <w:contextualSpacing/>
      <w:jc w:val="both"/>
    </w:pPr>
    <w:rPr>
      <w:rFonts w:asciiTheme="majorHAnsi" w:eastAsiaTheme="majorEastAsia" w:hAnsiTheme="majorHAnsi" w:cstheme="majorBidi"/>
      <w:spacing w:val="-10"/>
      <w:sz w:val="56"/>
      <w:szCs w:val="56"/>
    </w:rPr>
  </w:style>
  <w:style w:type="character" w:customStyle="1" w:styleId="af4">
    <w:name w:val="Название Знак"/>
    <w:basedOn w:val="a0"/>
    <w:link w:val="af3"/>
    <w:uiPriority w:val="10"/>
    <w:rsid w:val="001869E5"/>
    <w:rPr>
      <w:rFonts w:asciiTheme="majorHAnsi" w:eastAsiaTheme="majorEastAsia" w:hAnsiTheme="majorHAnsi" w:cstheme="majorBidi"/>
      <w:spacing w:val="-10"/>
      <w:sz w:val="56"/>
      <w:szCs w:val="56"/>
    </w:rPr>
  </w:style>
  <w:style w:type="paragraph" w:styleId="af5">
    <w:name w:val="Subtitle"/>
    <w:basedOn w:val="a"/>
    <w:next w:val="a"/>
    <w:link w:val="af6"/>
    <w:qFormat/>
    <w:rsid w:val="001869E5"/>
    <w:pPr>
      <w:numPr>
        <w:ilvl w:val="1"/>
      </w:numPr>
      <w:spacing w:after="160" w:line="360" w:lineRule="auto"/>
      <w:ind w:firstLine="709"/>
      <w:jc w:val="both"/>
    </w:pPr>
    <w:rPr>
      <w:rFonts w:ascii="Times New Roman" w:eastAsiaTheme="minorEastAsia" w:hAnsi="Times New Roman"/>
      <w:color w:val="5A5A5A" w:themeColor="text1" w:themeTint="A5"/>
      <w:spacing w:val="15"/>
      <w:sz w:val="28"/>
    </w:rPr>
  </w:style>
  <w:style w:type="character" w:customStyle="1" w:styleId="af6">
    <w:name w:val="Подзаголовок Знак"/>
    <w:basedOn w:val="a0"/>
    <w:link w:val="af5"/>
    <w:uiPriority w:val="11"/>
    <w:rsid w:val="001869E5"/>
    <w:rPr>
      <w:rFonts w:ascii="Times New Roman" w:eastAsiaTheme="minorEastAsia" w:hAnsi="Times New Roman"/>
      <w:color w:val="5A5A5A" w:themeColor="text1" w:themeTint="A5"/>
      <w:spacing w:val="15"/>
      <w:sz w:val="28"/>
    </w:rPr>
  </w:style>
  <w:style w:type="character" w:styleId="af7">
    <w:name w:val="Strong"/>
    <w:basedOn w:val="a0"/>
    <w:qFormat/>
    <w:rsid w:val="001869E5"/>
    <w:rPr>
      <w:b/>
      <w:bCs/>
      <w:color w:val="auto"/>
    </w:rPr>
  </w:style>
  <w:style w:type="character" w:styleId="af8">
    <w:name w:val="Emphasis"/>
    <w:basedOn w:val="a0"/>
    <w:qFormat/>
    <w:rsid w:val="001869E5"/>
    <w:rPr>
      <w:i/>
      <w:iCs/>
      <w:color w:val="auto"/>
    </w:rPr>
  </w:style>
  <w:style w:type="paragraph" w:styleId="22">
    <w:name w:val="Quote"/>
    <w:basedOn w:val="a"/>
    <w:next w:val="a"/>
    <w:link w:val="23"/>
    <w:uiPriority w:val="29"/>
    <w:qFormat/>
    <w:rsid w:val="001869E5"/>
    <w:pPr>
      <w:spacing w:before="200" w:after="160" w:line="360" w:lineRule="auto"/>
      <w:ind w:left="864" w:right="864" w:firstLine="709"/>
      <w:jc w:val="both"/>
    </w:pPr>
    <w:rPr>
      <w:rFonts w:ascii="Times New Roman" w:eastAsiaTheme="minorEastAsia" w:hAnsi="Times New Roman"/>
      <w:i/>
      <w:iCs/>
      <w:color w:val="404040" w:themeColor="text1" w:themeTint="BF"/>
      <w:sz w:val="28"/>
    </w:rPr>
  </w:style>
  <w:style w:type="character" w:customStyle="1" w:styleId="23">
    <w:name w:val="Цитата 2 Знак"/>
    <w:basedOn w:val="a0"/>
    <w:link w:val="22"/>
    <w:uiPriority w:val="29"/>
    <w:rsid w:val="001869E5"/>
    <w:rPr>
      <w:rFonts w:ascii="Times New Roman" w:eastAsiaTheme="minorEastAsia" w:hAnsi="Times New Roman"/>
      <w:i/>
      <w:iCs/>
      <w:color w:val="404040" w:themeColor="text1" w:themeTint="BF"/>
      <w:sz w:val="28"/>
    </w:rPr>
  </w:style>
  <w:style w:type="paragraph" w:styleId="af9">
    <w:name w:val="Intense Quote"/>
    <w:basedOn w:val="a"/>
    <w:next w:val="a"/>
    <w:link w:val="afa"/>
    <w:uiPriority w:val="30"/>
    <w:qFormat/>
    <w:rsid w:val="001869E5"/>
    <w:pPr>
      <w:pBdr>
        <w:top w:val="single" w:sz="4" w:space="10" w:color="4F81BD" w:themeColor="accent1"/>
        <w:bottom w:val="single" w:sz="4" w:space="10" w:color="4F81BD" w:themeColor="accent1"/>
      </w:pBdr>
      <w:spacing w:before="360" w:after="360" w:line="360" w:lineRule="auto"/>
      <w:ind w:left="864" w:right="864" w:firstLine="709"/>
      <w:jc w:val="center"/>
    </w:pPr>
    <w:rPr>
      <w:rFonts w:ascii="Times New Roman" w:eastAsiaTheme="minorEastAsia" w:hAnsi="Times New Roman"/>
      <w:i/>
      <w:iCs/>
      <w:color w:val="4F81BD" w:themeColor="accent1"/>
      <w:sz w:val="28"/>
    </w:rPr>
  </w:style>
  <w:style w:type="character" w:customStyle="1" w:styleId="afa">
    <w:name w:val="Выделенная цитата Знак"/>
    <w:basedOn w:val="a0"/>
    <w:link w:val="af9"/>
    <w:uiPriority w:val="30"/>
    <w:rsid w:val="001869E5"/>
    <w:rPr>
      <w:rFonts w:ascii="Times New Roman" w:eastAsiaTheme="minorEastAsia" w:hAnsi="Times New Roman"/>
      <w:i/>
      <w:iCs/>
      <w:color w:val="4F81BD" w:themeColor="accent1"/>
      <w:sz w:val="28"/>
    </w:rPr>
  </w:style>
  <w:style w:type="character" w:styleId="afb">
    <w:name w:val="Subtle Emphasis"/>
    <w:basedOn w:val="a0"/>
    <w:uiPriority w:val="19"/>
    <w:qFormat/>
    <w:rsid w:val="001869E5"/>
    <w:rPr>
      <w:i/>
      <w:iCs/>
      <w:color w:val="404040" w:themeColor="text1" w:themeTint="BF"/>
    </w:rPr>
  </w:style>
  <w:style w:type="character" w:styleId="afc">
    <w:name w:val="Intense Emphasis"/>
    <w:basedOn w:val="a0"/>
    <w:uiPriority w:val="21"/>
    <w:qFormat/>
    <w:rsid w:val="001869E5"/>
    <w:rPr>
      <w:i/>
      <w:iCs/>
      <w:color w:val="4F81BD" w:themeColor="accent1"/>
    </w:rPr>
  </w:style>
  <w:style w:type="character" w:styleId="afd">
    <w:name w:val="Subtle Reference"/>
    <w:basedOn w:val="a0"/>
    <w:uiPriority w:val="31"/>
    <w:qFormat/>
    <w:rsid w:val="001869E5"/>
    <w:rPr>
      <w:smallCaps/>
      <w:color w:val="404040" w:themeColor="text1" w:themeTint="BF"/>
    </w:rPr>
  </w:style>
  <w:style w:type="character" w:styleId="afe">
    <w:name w:val="Intense Reference"/>
    <w:basedOn w:val="a0"/>
    <w:uiPriority w:val="32"/>
    <w:qFormat/>
    <w:rsid w:val="001869E5"/>
    <w:rPr>
      <w:b/>
      <w:bCs/>
      <w:smallCaps/>
      <w:color w:val="4F81BD" w:themeColor="accent1"/>
      <w:spacing w:val="5"/>
    </w:rPr>
  </w:style>
  <w:style w:type="character" w:styleId="aff">
    <w:name w:val="Book Title"/>
    <w:basedOn w:val="a0"/>
    <w:uiPriority w:val="33"/>
    <w:qFormat/>
    <w:rsid w:val="001869E5"/>
    <w:rPr>
      <w:b/>
      <w:bCs/>
      <w:i/>
      <w:iCs/>
      <w:spacing w:val="5"/>
    </w:rPr>
  </w:style>
  <w:style w:type="character" w:customStyle="1" w:styleId="blk">
    <w:name w:val="blk"/>
    <w:basedOn w:val="a0"/>
    <w:rsid w:val="002C3E57"/>
    <w:rPr>
      <w:rFonts w:ascii="Times New Roman" w:hAnsi="Times New Roman" w:cs="Times New Roman" w:hint="default"/>
    </w:rPr>
  </w:style>
  <w:style w:type="paragraph" w:styleId="aff0">
    <w:name w:val="Plain Text"/>
    <w:basedOn w:val="a"/>
    <w:link w:val="aff1"/>
    <w:rsid w:val="00E209DA"/>
    <w:rPr>
      <w:rFonts w:ascii="Courier New" w:eastAsia="Calibri" w:hAnsi="Courier New" w:cs="Courier New"/>
      <w:sz w:val="20"/>
      <w:szCs w:val="20"/>
    </w:rPr>
  </w:style>
  <w:style w:type="character" w:customStyle="1" w:styleId="aff1">
    <w:name w:val="Текст Знак"/>
    <w:basedOn w:val="a0"/>
    <w:link w:val="aff0"/>
    <w:rsid w:val="00E209DA"/>
    <w:rPr>
      <w:rFonts w:ascii="Courier New" w:eastAsia="Calibri" w:hAnsi="Courier New" w:cs="Courier New"/>
      <w:sz w:val="20"/>
      <w:szCs w:val="20"/>
    </w:rPr>
  </w:style>
  <w:style w:type="paragraph" w:styleId="aff2">
    <w:name w:val="annotation text"/>
    <w:basedOn w:val="a"/>
    <w:link w:val="aff3"/>
    <w:semiHidden/>
    <w:unhideWhenUsed/>
    <w:rsid w:val="00E209DA"/>
    <w:rPr>
      <w:rFonts w:ascii="Times New Roman" w:eastAsia="Calibri" w:hAnsi="Times New Roman" w:cs="Times New Roman"/>
      <w:sz w:val="20"/>
      <w:szCs w:val="20"/>
    </w:rPr>
  </w:style>
  <w:style w:type="character" w:customStyle="1" w:styleId="aff3">
    <w:name w:val="Текст примечания Знак"/>
    <w:basedOn w:val="a0"/>
    <w:link w:val="aff2"/>
    <w:semiHidden/>
    <w:rsid w:val="00E209DA"/>
    <w:rPr>
      <w:rFonts w:ascii="Times New Roman" w:eastAsia="Calibri" w:hAnsi="Times New Roman" w:cs="Times New Roman"/>
      <w:sz w:val="20"/>
      <w:szCs w:val="20"/>
    </w:rPr>
  </w:style>
  <w:style w:type="paragraph" w:styleId="aff4">
    <w:name w:val="annotation subject"/>
    <w:basedOn w:val="aff2"/>
    <w:next w:val="aff2"/>
    <w:link w:val="aff5"/>
    <w:semiHidden/>
    <w:unhideWhenUsed/>
    <w:rsid w:val="00E209DA"/>
    <w:rPr>
      <w:b/>
      <w:bCs/>
    </w:rPr>
  </w:style>
  <w:style w:type="character" w:customStyle="1" w:styleId="aff5">
    <w:name w:val="Тема примечания Знак"/>
    <w:basedOn w:val="aff3"/>
    <w:link w:val="aff4"/>
    <w:semiHidden/>
    <w:rsid w:val="00E209DA"/>
    <w:rPr>
      <w:b/>
      <w:bCs/>
    </w:rPr>
  </w:style>
  <w:style w:type="paragraph" w:customStyle="1" w:styleId="Standard">
    <w:name w:val="Standard"/>
    <w:rsid w:val="00E209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209DA"/>
    <w:pPr>
      <w:spacing w:after="120"/>
    </w:pPr>
  </w:style>
  <w:style w:type="paragraph" w:customStyle="1" w:styleId="ConsPlusTitle">
    <w:name w:val="ConsPlusTitle"/>
    <w:uiPriority w:val="99"/>
    <w:rsid w:val="00E209D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title">
    <w:name w:val="title"/>
    <w:rsid w:val="00E209DA"/>
    <w:rPr>
      <w:rFonts w:ascii="Verdana" w:hAnsi="Verdana"/>
      <w:lang w:val="en-US" w:eastAsia="en-US" w:bidi="ar-SA"/>
    </w:rPr>
  </w:style>
  <w:style w:type="character" w:customStyle="1" w:styleId="apple-converted-space">
    <w:name w:val="apple-converted-space"/>
    <w:rsid w:val="00E209DA"/>
    <w:rPr>
      <w:rFonts w:ascii="Verdana" w:hAnsi="Verdana"/>
      <w:lang w:val="en-US" w:eastAsia="en-US" w:bidi="ar-SA"/>
    </w:rPr>
  </w:style>
  <w:style w:type="paragraph" w:customStyle="1" w:styleId="1">
    <w:name w:val="Знак1"/>
    <w:basedOn w:val="a"/>
    <w:rsid w:val="00E209DA"/>
    <w:pPr>
      <w:numPr>
        <w:ilvl w:val="1"/>
        <w:numId w:val="7"/>
      </w:numPr>
      <w:tabs>
        <w:tab w:val="clear" w:pos="567"/>
      </w:tabs>
      <w:spacing w:after="160" w:line="240" w:lineRule="exact"/>
      <w:ind w:left="0" w:firstLine="0"/>
    </w:pPr>
    <w:rPr>
      <w:rFonts w:ascii="Verdana" w:eastAsia="Times New Roman" w:hAnsi="Verdana" w:cs="Times New Roman"/>
      <w:sz w:val="20"/>
      <w:szCs w:val="20"/>
      <w:lang w:val="en-US"/>
    </w:rPr>
  </w:style>
  <w:style w:type="paragraph" w:styleId="2">
    <w:name w:val="Body Text 2"/>
    <w:basedOn w:val="a"/>
    <w:link w:val="24"/>
    <w:rsid w:val="00E209DA"/>
    <w:pPr>
      <w:numPr>
        <w:numId w:val="7"/>
      </w:numPr>
      <w:spacing w:after="6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
    <w:rsid w:val="00E209DA"/>
    <w:rPr>
      <w:rFonts w:ascii="Times New Roman" w:eastAsia="Times New Roman" w:hAnsi="Times New Roman" w:cs="Times New Roman"/>
      <w:sz w:val="24"/>
      <w:szCs w:val="20"/>
      <w:lang w:eastAsia="ru-RU"/>
    </w:rPr>
  </w:style>
  <w:style w:type="paragraph" w:customStyle="1" w:styleId="Char">
    <w:name w:val="Char Знак"/>
    <w:basedOn w:val="a"/>
    <w:autoRedefine/>
    <w:rsid w:val="00E209DA"/>
    <w:pPr>
      <w:spacing w:after="160" w:line="240" w:lineRule="exact"/>
    </w:pPr>
    <w:rPr>
      <w:rFonts w:ascii="Times New Roman" w:eastAsia="SimSun" w:hAnsi="Times New Roman" w:cs="Times New Roman"/>
      <w:b/>
      <w:sz w:val="28"/>
      <w:szCs w:val="24"/>
      <w:lang w:val="en-US"/>
    </w:rPr>
  </w:style>
  <w:style w:type="paragraph" w:styleId="aff6">
    <w:name w:val="Body Text Indent"/>
    <w:basedOn w:val="a"/>
    <w:link w:val="aff7"/>
    <w:semiHidden/>
    <w:unhideWhenUsed/>
    <w:rsid w:val="00E209DA"/>
    <w:pPr>
      <w:spacing w:after="120"/>
      <w:ind w:left="283"/>
    </w:pPr>
    <w:rPr>
      <w:rFonts w:ascii="Times New Roman" w:eastAsia="Calibri" w:hAnsi="Times New Roman" w:cs="Times New Roman"/>
      <w:sz w:val="28"/>
    </w:rPr>
  </w:style>
  <w:style w:type="character" w:customStyle="1" w:styleId="aff7">
    <w:name w:val="Основной текст с отступом Знак"/>
    <w:basedOn w:val="a0"/>
    <w:link w:val="aff6"/>
    <w:semiHidden/>
    <w:rsid w:val="00E209DA"/>
    <w:rPr>
      <w:rFonts w:ascii="Times New Roman" w:eastAsia="Calibri" w:hAnsi="Times New Roman" w:cs="Times New Roman"/>
      <w:sz w:val="28"/>
    </w:rPr>
  </w:style>
  <w:style w:type="paragraph" w:styleId="aff8">
    <w:name w:val="Body Text"/>
    <w:basedOn w:val="a"/>
    <w:link w:val="aff9"/>
    <w:unhideWhenUsed/>
    <w:rsid w:val="00E209DA"/>
    <w:pPr>
      <w:spacing w:after="120"/>
    </w:pPr>
    <w:rPr>
      <w:rFonts w:ascii="Times New Roman" w:eastAsia="Calibri" w:hAnsi="Times New Roman" w:cs="Times New Roman"/>
      <w:sz w:val="28"/>
    </w:rPr>
  </w:style>
  <w:style w:type="character" w:customStyle="1" w:styleId="aff9">
    <w:name w:val="Основной текст Знак"/>
    <w:basedOn w:val="a0"/>
    <w:link w:val="aff8"/>
    <w:rsid w:val="00E209DA"/>
    <w:rPr>
      <w:rFonts w:ascii="Times New Roman" w:eastAsia="Calibri" w:hAnsi="Times New Roman" w:cs="Times New Roman"/>
      <w:sz w:val="28"/>
    </w:rPr>
  </w:style>
  <w:style w:type="paragraph" w:customStyle="1" w:styleId="13">
    <w:name w:val="Обычный1"/>
    <w:rsid w:val="00E209D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E209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5">
    <w:name w:val="Без интервала2"/>
    <w:rsid w:val="00E209DA"/>
    <w:pPr>
      <w:spacing w:after="0"/>
      <w:ind w:firstLine="567"/>
      <w:jc w:val="both"/>
    </w:pPr>
    <w:rPr>
      <w:rFonts w:ascii="Times New Roman" w:eastAsia="Calibri" w:hAnsi="Times New Roman" w:cs="Times New Roman"/>
      <w:sz w:val="28"/>
      <w:szCs w:val="28"/>
    </w:rPr>
  </w:style>
  <w:style w:type="paragraph" w:styleId="31">
    <w:name w:val="Body Text Indent 3"/>
    <w:basedOn w:val="a"/>
    <w:link w:val="32"/>
    <w:rsid w:val="00E209DA"/>
    <w:pPr>
      <w:spacing w:after="120"/>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E209DA"/>
    <w:rPr>
      <w:rFonts w:ascii="Times New Roman" w:eastAsia="Calibri" w:hAnsi="Times New Roman" w:cs="Times New Roman"/>
      <w:sz w:val="16"/>
      <w:szCs w:val="16"/>
    </w:rPr>
  </w:style>
  <w:style w:type="paragraph" w:customStyle="1" w:styleId="14">
    <w:name w:val="Абзац списка1"/>
    <w:basedOn w:val="a"/>
    <w:rsid w:val="00E209DA"/>
    <w:pPr>
      <w:ind w:left="720"/>
      <w:contextualSpacing/>
    </w:pPr>
    <w:rPr>
      <w:rFonts w:ascii="Times New Roman" w:eastAsia="Times New Roman" w:hAnsi="Times New Roman" w:cs="Times New Roman"/>
      <w:sz w:val="28"/>
      <w:szCs w:val="28"/>
    </w:rPr>
  </w:style>
  <w:style w:type="paragraph" w:styleId="33">
    <w:name w:val="Body Text 3"/>
    <w:basedOn w:val="a"/>
    <w:link w:val="34"/>
    <w:rsid w:val="00E209DA"/>
    <w:pPr>
      <w:spacing w:after="120"/>
    </w:pPr>
    <w:rPr>
      <w:rFonts w:ascii="Times New Roman" w:eastAsia="Calibri" w:hAnsi="Times New Roman" w:cs="Times New Roman"/>
      <w:sz w:val="16"/>
      <w:szCs w:val="16"/>
    </w:rPr>
  </w:style>
  <w:style w:type="character" w:customStyle="1" w:styleId="34">
    <w:name w:val="Основной текст 3 Знак"/>
    <w:basedOn w:val="a0"/>
    <w:link w:val="33"/>
    <w:rsid w:val="00E209DA"/>
    <w:rPr>
      <w:rFonts w:ascii="Times New Roman" w:eastAsia="Calibri" w:hAnsi="Times New Roman" w:cs="Times New Roman"/>
      <w:sz w:val="16"/>
      <w:szCs w:val="16"/>
    </w:rPr>
  </w:style>
  <w:style w:type="character" w:customStyle="1" w:styleId="ConsPlusNormal0">
    <w:name w:val="ConsPlusNormal Знак"/>
    <w:link w:val="ConsPlusNormal"/>
    <w:locked/>
    <w:rsid w:val="00E209DA"/>
    <w:rPr>
      <w:rFonts w:ascii="Arial" w:eastAsia="Calibri" w:hAnsi="Arial" w:cs="Arial"/>
      <w:sz w:val="20"/>
      <w:szCs w:val="20"/>
    </w:rPr>
  </w:style>
  <w:style w:type="paragraph" w:customStyle="1" w:styleId="affa">
    <w:name w:val="Знак"/>
    <w:basedOn w:val="a"/>
    <w:rsid w:val="00E209DA"/>
    <w:pPr>
      <w:widowControl w:val="0"/>
      <w:adjustRightInd w:val="0"/>
      <w:spacing w:after="160" w:line="240" w:lineRule="exact"/>
      <w:jc w:val="right"/>
    </w:pPr>
    <w:rPr>
      <w:rFonts w:ascii="Verdana" w:eastAsia="Times New Roman" w:hAnsi="Verdana" w:cs="Times New Roman"/>
      <w:sz w:val="20"/>
      <w:szCs w:val="20"/>
      <w:lang w:val="en-US"/>
    </w:rPr>
  </w:style>
  <w:style w:type="character" w:customStyle="1" w:styleId="docaccesstitle">
    <w:name w:val="docaccess_title"/>
    <w:basedOn w:val="a0"/>
    <w:rsid w:val="00E209DA"/>
  </w:style>
  <w:style w:type="paragraph" w:customStyle="1" w:styleId="affb">
    <w:name w:val="Утверждено"/>
    <w:basedOn w:val="a"/>
    <w:rsid w:val="00E209DA"/>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customStyle="1" w:styleId="s1">
    <w:name w:val="s_1"/>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F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CF41BD"/>
  </w:style>
</w:styles>
</file>

<file path=word/webSettings.xml><?xml version="1.0" encoding="utf-8"?>
<w:webSettings xmlns:r="http://schemas.openxmlformats.org/officeDocument/2006/relationships" xmlns:w="http://schemas.openxmlformats.org/wordprocessingml/2006/main">
  <w:divs>
    <w:div w:id="80418515">
      <w:bodyDiv w:val="1"/>
      <w:marLeft w:val="0"/>
      <w:marRight w:val="0"/>
      <w:marTop w:val="0"/>
      <w:marBottom w:val="0"/>
      <w:divBdr>
        <w:top w:val="none" w:sz="0" w:space="0" w:color="auto"/>
        <w:left w:val="none" w:sz="0" w:space="0" w:color="auto"/>
        <w:bottom w:val="none" w:sz="0" w:space="0" w:color="auto"/>
        <w:right w:val="none" w:sz="0" w:space="0" w:color="auto"/>
      </w:divBdr>
    </w:div>
    <w:div w:id="253707813">
      <w:bodyDiv w:val="1"/>
      <w:marLeft w:val="0"/>
      <w:marRight w:val="0"/>
      <w:marTop w:val="0"/>
      <w:marBottom w:val="0"/>
      <w:divBdr>
        <w:top w:val="none" w:sz="0" w:space="0" w:color="auto"/>
        <w:left w:val="none" w:sz="0" w:space="0" w:color="auto"/>
        <w:bottom w:val="none" w:sz="0" w:space="0" w:color="auto"/>
        <w:right w:val="none" w:sz="0" w:space="0" w:color="auto"/>
      </w:divBdr>
    </w:div>
    <w:div w:id="902912368">
      <w:bodyDiv w:val="1"/>
      <w:marLeft w:val="0"/>
      <w:marRight w:val="0"/>
      <w:marTop w:val="0"/>
      <w:marBottom w:val="0"/>
      <w:divBdr>
        <w:top w:val="none" w:sz="0" w:space="0" w:color="auto"/>
        <w:left w:val="none" w:sz="0" w:space="0" w:color="auto"/>
        <w:bottom w:val="none" w:sz="0" w:space="0" w:color="auto"/>
        <w:right w:val="none" w:sz="0" w:space="0" w:color="auto"/>
      </w:divBdr>
    </w:div>
    <w:div w:id="11541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hihaGS\AppData\Local\Temp\Temp2_15-06-2023_17-06-22.zip\&#1087;&#1088;&#1086;&#1077;&#1082;&#1090;.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zhihaGS\AppData\Local\Temp\Temp2_15-06-2023_17-06-22.zip\&#1087;&#1088;&#1086;&#1077;&#1082;&#109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zhihaGS\AppData\Local\Temp\Temp2_15-06-2023_17-06-22.zip\&#1087;&#1088;&#1086;&#1077;&#1082;&#109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EzhihaGS\AppData\Local\Temp\Temp2_15-06-2023_17-06-22.zip\&#1087;&#1088;&#1086;&#1077;&#1082;&#1090;.docx" TargetMode="External"/><Relationship Id="rId4" Type="http://schemas.openxmlformats.org/officeDocument/2006/relationships/settings" Target="settings.xml"/><Relationship Id="rId9" Type="http://schemas.openxmlformats.org/officeDocument/2006/relationships/hyperlink" Target="file:///C:\Users\EzhihaGS\AppData\Local\Temp\Temp2_15-06-2023_17-06-22.zip\&#1087;&#1088;&#1086;&#1077;&#1082;&#109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C65A-D50F-4876-A11B-F7FFBADC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2797</Words>
  <Characters>15946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EzhihaGS</cp:lastModifiedBy>
  <cp:revision>4</cp:revision>
  <cp:lastPrinted>2023-06-29T10:06:00Z</cp:lastPrinted>
  <dcterms:created xsi:type="dcterms:W3CDTF">2023-06-26T11:29:00Z</dcterms:created>
  <dcterms:modified xsi:type="dcterms:W3CDTF">2023-06-29T10:09:00Z</dcterms:modified>
</cp:coreProperties>
</file>