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2"/>
        <w:gridCol w:w="6101"/>
        <w:gridCol w:w="1709"/>
        <w:gridCol w:w="69"/>
      </w:tblGrid>
      <w:tr w:rsidR="00076C5D" w:rsidTr="007B52CA">
        <w:trPr>
          <w:gridAfter w:val="1"/>
          <w:wAfter w:w="69" w:type="dxa"/>
          <w:trHeight w:val="64"/>
        </w:trPr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9510C1" w:rsidP="00ED437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6101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9510C1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076C5D" w:rsidTr="007B52CA">
        <w:trPr>
          <w:gridAfter w:val="1"/>
          <w:wAfter w:w="69" w:type="dxa"/>
          <w:trHeight w:val="223"/>
        </w:trPr>
        <w:tc>
          <w:tcPr>
            <w:tcW w:w="1722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1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1E078C" w:rsidRPr="00076C5D" w:rsidRDefault="001E078C" w:rsidP="00AD14BA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1709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C071FE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76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5F1" w:rsidRPr="00E214EA" w:rsidRDefault="000C35F1" w:rsidP="000C3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нормативных затрат на обеспечение функций администрации Ежихинского сельского поселения Котельничского района Кировской области и подведомственных ей казенных учреждений</w:t>
            </w:r>
          </w:p>
          <w:p w:rsidR="00AD14BA" w:rsidRDefault="00AD14BA" w:rsidP="00AD14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35F1" w:rsidRPr="000C35F1" w:rsidRDefault="000C35F1" w:rsidP="000C3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0C35F1">
              <w:rPr>
                <w:rFonts w:ascii="Times New Roman" w:hAnsi="Times New Roman" w:cs="Times New Roman"/>
                <w:bCs/>
                <w:sz w:val="27"/>
                <w:szCs w:val="28"/>
              </w:rPr>
              <w:t>В соответствии с частью 5</w:t>
            </w:r>
            <w:hyperlink r:id="rId8" w:history="1"/>
            <w:r w:rsidRPr="000C35F1">
              <w:rPr>
                <w:rFonts w:ascii="Times New Roman" w:hAnsi="Times New Roman" w:cs="Times New Roman"/>
                <w:bCs/>
                <w:sz w:val="27"/>
                <w:szCs w:val="28"/>
              </w:rPr>
      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 Ежихинского сельского поселения Котельничского района Кировской области от 07.06.2023 № 21/1«Об утверждении требований к порядку разработки и принятия правовых актов о нормировании в сфере закупок для обеспечения муниципальных нужд Ежихинского сельского поселения Котельничского района Кировской области, содержанию указанных актов и обеспечению их исполнения», постановлением администрации Ежихинского сельского поселения Котельничского района Кировской области от 07.06.2023 № 22/1 «О правилах определения нормативных затрат на обеспечение функций </w:t>
            </w:r>
            <w:r w:rsidRPr="000C35F1">
              <w:rPr>
                <w:rFonts w:ascii="Times New Roman" w:hAnsi="Times New Roman" w:cs="Times New Roman"/>
                <w:sz w:val="27"/>
                <w:szCs w:val="28"/>
              </w:rPr>
              <w:t xml:space="preserve">главных распорядителей средств бюджета муниципального образования </w:t>
            </w:r>
            <w:r w:rsidR="009510C1">
              <w:rPr>
                <w:rFonts w:ascii="Times New Roman" w:hAnsi="Times New Roman" w:cs="Times New Roman"/>
                <w:sz w:val="27"/>
                <w:szCs w:val="28"/>
              </w:rPr>
              <w:t>Ежихинское</w:t>
            </w:r>
            <w:r w:rsidRPr="000C35F1">
              <w:rPr>
                <w:rFonts w:ascii="Times New Roman" w:hAnsi="Times New Roman" w:cs="Times New Roman"/>
                <w:sz w:val="27"/>
                <w:szCs w:val="28"/>
              </w:rPr>
              <w:t xml:space="preserve"> сельское поселение Котельничского района Кировской области </w:t>
            </w:r>
            <w:r w:rsidRPr="000C35F1">
              <w:rPr>
                <w:rFonts w:ascii="Times New Roman" w:hAnsi="Times New Roman" w:cs="Times New Roman"/>
                <w:bCs/>
                <w:sz w:val="27"/>
                <w:szCs w:val="28"/>
              </w:rPr>
              <w:t xml:space="preserve">(включая подведомственные им казенные учреждения)» </w:t>
            </w:r>
            <w:r w:rsidRPr="000C35F1">
              <w:rPr>
                <w:rFonts w:ascii="Times New Roman" w:hAnsi="Times New Roman" w:cs="Times New Roman"/>
                <w:sz w:val="27"/>
                <w:szCs w:val="28"/>
              </w:rPr>
              <w:t>администрация Ежихинского сельского поселения Котельничского района Кировской области ПОСТАНОВЛЯЕТ:</w:t>
            </w:r>
          </w:p>
          <w:p w:rsidR="000C35F1" w:rsidRPr="000C35F1" w:rsidRDefault="000C35F1" w:rsidP="000C35F1">
            <w:pPr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0C35F1">
              <w:rPr>
                <w:rFonts w:ascii="Times New Roman" w:hAnsi="Times New Roman" w:cs="Times New Roman"/>
                <w:sz w:val="27"/>
                <w:szCs w:val="28"/>
              </w:rPr>
              <w:t xml:space="preserve">1. Утвердить нормативные затраты на обеспечение функций администрации Ежихинского сельского поселения Котельничского района Кировской области и </w:t>
            </w:r>
            <w:r w:rsidRPr="000C35F1">
              <w:rPr>
                <w:rFonts w:ascii="Times New Roman" w:hAnsi="Times New Roman" w:cs="Times New Roman"/>
                <w:bCs/>
                <w:sz w:val="27"/>
                <w:szCs w:val="28"/>
              </w:rPr>
              <w:t xml:space="preserve">подведомственных ей казенных учреждений </w:t>
            </w:r>
            <w:r w:rsidRPr="000C35F1">
              <w:rPr>
                <w:rFonts w:ascii="Times New Roman" w:hAnsi="Times New Roman" w:cs="Times New Roman"/>
                <w:sz w:val="27"/>
                <w:szCs w:val="28"/>
              </w:rPr>
              <w:t>согласно приложению.</w:t>
            </w:r>
          </w:p>
          <w:p w:rsidR="000C35F1" w:rsidRPr="000C35F1" w:rsidRDefault="000C35F1" w:rsidP="000C35F1">
            <w:pPr>
              <w:pStyle w:val="af2"/>
              <w:autoSpaceDN w:val="0"/>
              <w:adjustRightInd w:val="0"/>
              <w:spacing w:line="240" w:lineRule="auto"/>
              <w:ind w:left="0"/>
              <w:rPr>
                <w:rFonts w:cs="Times New Roman"/>
                <w:sz w:val="27"/>
                <w:szCs w:val="28"/>
              </w:rPr>
            </w:pPr>
            <w:r w:rsidRPr="000C35F1">
              <w:rPr>
                <w:rFonts w:cs="Times New Roman"/>
                <w:color w:val="000000" w:themeColor="text1"/>
                <w:sz w:val="27"/>
                <w:szCs w:val="28"/>
              </w:rPr>
              <w:t>2.</w:t>
            </w:r>
            <w:r>
              <w:rPr>
                <w:rFonts w:cs="Times New Roman"/>
                <w:color w:val="000000" w:themeColor="text1"/>
                <w:sz w:val="27"/>
                <w:szCs w:val="28"/>
              </w:rPr>
              <w:t xml:space="preserve"> </w:t>
            </w:r>
            <w:r w:rsidRPr="000C35F1">
              <w:rPr>
                <w:rFonts w:cs="Times New Roman"/>
                <w:sz w:val="27"/>
                <w:szCs w:val="28"/>
              </w:rPr>
              <w:t>Разместить настоящее постановление в единой информационной системе в сфере закупок.</w:t>
            </w:r>
          </w:p>
          <w:p w:rsidR="000C35F1" w:rsidRPr="000C35F1" w:rsidRDefault="000C35F1" w:rsidP="000C35F1">
            <w:pPr>
              <w:pStyle w:val="af2"/>
              <w:autoSpaceDN w:val="0"/>
              <w:adjustRightInd w:val="0"/>
              <w:spacing w:line="240" w:lineRule="auto"/>
              <w:ind w:left="0"/>
              <w:rPr>
                <w:rFonts w:cs="Times New Roman"/>
                <w:sz w:val="27"/>
                <w:szCs w:val="28"/>
              </w:rPr>
            </w:pPr>
            <w:r w:rsidRPr="000C35F1">
              <w:rPr>
                <w:rFonts w:cs="Times New Roman"/>
                <w:sz w:val="27"/>
                <w:szCs w:val="28"/>
              </w:rPr>
              <w:t>3. Настоящее постановление вступает в силу со дня его подписания.</w:t>
            </w:r>
          </w:p>
          <w:p w:rsidR="00C071FE" w:rsidRPr="007B52CA" w:rsidRDefault="000C35F1" w:rsidP="000C35F1">
            <w:pPr>
              <w:pStyle w:val="af2"/>
              <w:autoSpaceDN w:val="0"/>
              <w:adjustRightInd w:val="0"/>
              <w:spacing w:line="240" w:lineRule="auto"/>
              <w:ind w:left="0"/>
              <w:rPr>
                <w:rFonts w:cs="Times New Roman"/>
                <w:szCs w:val="28"/>
              </w:rPr>
            </w:pPr>
            <w:r w:rsidRPr="000C35F1">
              <w:rPr>
                <w:rFonts w:cs="Times New Roman"/>
                <w:sz w:val="27"/>
                <w:szCs w:val="28"/>
              </w:rPr>
              <w:t>4. Контроль за исполнением настоящего постановления оставляю за собой.</w:t>
            </w:r>
          </w:p>
        </w:tc>
      </w:tr>
      <w:tr w:rsidR="00076C5D" w:rsidRPr="00076C5D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A37198" w:rsidTr="00AD14B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0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C46CD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76C5D" w:rsidRPr="00A37198" w:rsidTr="007B52C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1"/>
          <w:tblCellSpacing w:w="0" w:type="dxa"/>
        </w:trPr>
        <w:tc>
          <w:tcPr>
            <w:tcW w:w="9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B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Глава администрации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   </w:t>
      </w:r>
      <w:r w:rsidR="00514B2A" w:rsidRPr="00483CCB">
        <w:rPr>
          <w:sz w:val="27"/>
          <w:szCs w:val="28"/>
        </w:rPr>
        <w:t xml:space="preserve"> 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</w:t>
      </w:r>
      <w:r w:rsidR="00514B2A" w:rsidRPr="00483CCB">
        <w:rPr>
          <w:sz w:val="27"/>
          <w:szCs w:val="28"/>
        </w:rPr>
        <w:t xml:space="preserve">  </w:t>
      </w:r>
      <w:r w:rsidRPr="00483CCB">
        <w:rPr>
          <w:sz w:val="27"/>
          <w:szCs w:val="28"/>
        </w:rPr>
        <w:t>В.С.Рогачев</w:t>
      </w:r>
    </w:p>
    <w:p w:rsidR="00E209DA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__________</w:t>
      </w:r>
      <w:r w:rsidRPr="00483CCB">
        <w:rPr>
          <w:b/>
          <w:sz w:val="27"/>
          <w:szCs w:val="28"/>
        </w:rPr>
        <w:t>_</w:t>
      </w:r>
      <w:r w:rsidRPr="00483CCB">
        <w:rPr>
          <w:sz w:val="27"/>
          <w:szCs w:val="28"/>
        </w:rPr>
        <w:t>_______________________</w:t>
      </w:r>
      <w:r w:rsidR="003522FF" w:rsidRPr="00483CCB">
        <w:rPr>
          <w:sz w:val="27"/>
          <w:szCs w:val="28"/>
        </w:rPr>
        <w:t>________________</w:t>
      </w:r>
      <w:r w:rsidR="00483CCB">
        <w:rPr>
          <w:sz w:val="27"/>
          <w:szCs w:val="28"/>
        </w:rPr>
        <w:t>__</w:t>
      </w:r>
      <w:r w:rsidR="003522FF" w:rsidRPr="00483CCB">
        <w:rPr>
          <w:sz w:val="27"/>
          <w:szCs w:val="28"/>
        </w:rPr>
        <w:t>______</w:t>
      </w:r>
      <w:r w:rsidR="00E209DA" w:rsidRPr="00483CCB">
        <w:rPr>
          <w:sz w:val="27"/>
          <w:szCs w:val="28"/>
        </w:rPr>
        <w:t>_____</w:t>
      </w:r>
      <w:r w:rsidR="003522FF" w:rsidRPr="00483CCB">
        <w:rPr>
          <w:sz w:val="27"/>
          <w:szCs w:val="28"/>
        </w:rPr>
        <w:t>___</w:t>
      </w:r>
      <w:r w:rsidR="00CF41BD" w:rsidRPr="00483CCB">
        <w:rPr>
          <w:sz w:val="27"/>
          <w:szCs w:val="28"/>
        </w:rPr>
        <w:t>__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>ПОДГОТОВЛЕНО:</w:t>
      </w:r>
    </w:p>
    <w:p w:rsidR="00076C5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Глава администрации                                                                          </w:t>
      </w:r>
    </w:p>
    <w:p w:rsidR="00CF41BD" w:rsidRPr="00483CCB" w:rsidRDefault="00076C5D" w:rsidP="00A37198">
      <w:pPr>
        <w:pStyle w:val="a4"/>
        <w:spacing w:line="276" w:lineRule="auto"/>
        <w:rPr>
          <w:sz w:val="27"/>
          <w:szCs w:val="28"/>
        </w:rPr>
      </w:pPr>
      <w:r w:rsidRPr="00483CCB">
        <w:rPr>
          <w:sz w:val="27"/>
          <w:szCs w:val="28"/>
        </w:rPr>
        <w:t xml:space="preserve">Ежихинского сельского поселения                           </w:t>
      </w:r>
      <w:r w:rsidR="00514B2A" w:rsidRPr="00483CCB">
        <w:rPr>
          <w:sz w:val="27"/>
          <w:szCs w:val="28"/>
        </w:rPr>
        <w:t xml:space="preserve">       </w:t>
      </w:r>
      <w:r w:rsidR="00483CCB">
        <w:rPr>
          <w:sz w:val="27"/>
          <w:szCs w:val="28"/>
        </w:rPr>
        <w:t xml:space="preserve">    </w:t>
      </w:r>
      <w:r w:rsidR="00E209DA" w:rsidRPr="00483CCB">
        <w:rPr>
          <w:sz w:val="27"/>
          <w:szCs w:val="28"/>
        </w:rPr>
        <w:t xml:space="preserve">             </w:t>
      </w:r>
      <w:r w:rsidR="00514B2A" w:rsidRPr="00483CCB">
        <w:rPr>
          <w:sz w:val="27"/>
          <w:szCs w:val="28"/>
        </w:rPr>
        <w:t xml:space="preserve">    </w:t>
      </w:r>
      <w:r w:rsidRPr="00483CCB">
        <w:rPr>
          <w:sz w:val="27"/>
          <w:szCs w:val="28"/>
        </w:rPr>
        <w:t xml:space="preserve"> В.С.Рогачев</w:t>
      </w:r>
    </w:p>
    <w:tbl>
      <w:tblPr>
        <w:tblW w:w="9457" w:type="dxa"/>
        <w:jc w:val="right"/>
        <w:tblLook w:val="00A0"/>
      </w:tblPr>
      <w:tblGrid>
        <w:gridCol w:w="9457"/>
      </w:tblGrid>
      <w:tr w:rsidR="00483CCB" w:rsidRPr="00483CCB" w:rsidTr="00AD14BA">
        <w:trPr>
          <w:jc w:val="right"/>
        </w:trPr>
        <w:tc>
          <w:tcPr>
            <w:tcW w:w="9457" w:type="dxa"/>
          </w:tcPr>
          <w:p w:rsidR="00483CCB" w:rsidRPr="0075136D" w:rsidRDefault="00483CCB" w:rsidP="00483CCB">
            <w:pPr>
              <w:ind w:left="4860"/>
              <w:rPr>
                <w:rFonts w:ascii="Times New Roman" w:eastAsia="Times New Roman" w:hAnsi="Times New Roman" w:cs="Times New Roman"/>
                <w:sz w:val="25"/>
                <w:szCs w:val="28"/>
              </w:rPr>
            </w:pPr>
            <w:r w:rsidRPr="0075136D">
              <w:rPr>
                <w:rFonts w:ascii="Times New Roman" w:hAnsi="Times New Roman" w:cs="Times New Roman"/>
                <w:sz w:val="25"/>
                <w:szCs w:val="28"/>
              </w:rPr>
              <w:lastRenderedPageBreak/>
              <w:t xml:space="preserve">Приложение </w:t>
            </w:r>
          </w:p>
          <w:p w:rsidR="00483CCB" w:rsidRPr="0075136D" w:rsidRDefault="00483CCB" w:rsidP="00483CCB">
            <w:pPr>
              <w:ind w:left="4860"/>
              <w:rPr>
                <w:rFonts w:ascii="Times New Roman" w:hAnsi="Times New Roman" w:cs="Times New Roman"/>
                <w:sz w:val="25"/>
                <w:szCs w:val="28"/>
              </w:rPr>
            </w:pPr>
            <w:r w:rsidRPr="0075136D">
              <w:rPr>
                <w:rFonts w:ascii="Times New Roman" w:hAnsi="Times New Roman" w:cs="Times New Roman"/>
                <w:sz w:val="25"/>
                <w:szCs w:val="28"/>
              </w:rPr>
              <w:t>УТВЕРЖДЕНО</w:t>
            </w:r>
          </w:p>
          <w:p w:rsidR="00483CCB" w:rsidRPr="0075136D" w:rsidRDefault="00483CCB" w:rsidP="00483CCB">
            <w:pPr>
              <w:ind w:left="4860"/>
              <w:rPr>
                <w:rFonts w:ascii="Times New Roman" w:hAnsi="Times New Roman" w:cs="Times New Roman"/>
                <w:sz w:val="25"/>
                <w:szCs w:val="28"/>
              </w:rPr>
            </w:pPr>
            <w:r w:rsidRPr="0075136D">
              <w:rPr>
                <w:rFonts w:ascii="Times New Roman" w:hAnsi="Times New Roman" w:cs="Times New Roman"/>
                <w:sz w:val="25"/>
                <w:szCs w:val="28"/>
              </w:rPr>
              <w:t>постановлением администрации Ежихинского сельского поселения Котельничского района Кировской области</w:t>
            </w:r>
          </w:p>
          <w:p w:rsidR="00483CCB" w:rsidRPr="0075136D" w:rsidRDefault="00483CCB" w:rsidP="00483CCB">
            <w:pPr>
              <w:ind w:left="4860"/>
              <w:rPr>
                <w:rFonts w:ascii="Times New Roman" w:hAnsi="Times New Roman" w:cs="Times New Roman"/>
                <w:sz w:val="25"/>
                <w:szCs w:val="28"/>
              </w:rPr>
            </w:pPr>
            <w:r w:rsidRPr="0075136D">
              <w:rPr>
                <w:rFonts w:ascii="Times New Roman" w:hAnsi="Times New Roman" w:cs="Times New Roman"/>
                <w:sz w:val="25"/>
                <w:szCs w:val="28"/>
              </w:rPr>
              <w:t xml:space="preserve">от </w:t>
            </w:r>
            <w:r w:rsidR="009510C1">
              <w:rPr>
                <w:rFonts w:ascii="Times New Roman" w:hAnsi="Times New Roman" w:cs="Times New Roman"/>
                <w:sz w:val="25"/>
                <w:szCs w:val="28"/>
              </w:rPr>
              <w:t>23.06.2023</w:t>
            </w:r>
            <w:r w:rsidRPr="0075136D">
              <w:rPr>
                <w:rFonts w:ascii="Times New Roman" w:hAnsi="Times New Roman" w:cs="Times New Roman"/>
                <w:sz w:val="25"/>
                <w:szCs w:val="28"/>
              </w:rPr>
              <w:t xml:space="preserve">   №</w:t>
            </w:r>
            <w:r w:rsidR="009510C1">
              <w:rPr>
                <w:rFonts w:ascii="Times New Roman" w:hAnsi="Times New Roman" w:cs="Times New Roman"/>
                <w:sz w:val="25"/>
                <w:szCs w:val="28"/>
              </w:rPr>
              <w:t>26/1</w:t>
            </w:r>
          </w:p>
          <w:p w:rsidR="00483CCB" w:rsidRPr="00483CCB" w:rsidRDefault="00483CCB" w:rsidP="00483CCB">
            <w:pPr>
              <w:pStyle w:val="aff9"/>
              <w:ind w:left="5387"/>
              <w:jc w:val="right"/>
              <w:rPr>
                <w:sz w:val="26"/>
                <w:szCs w:val="28"/>
              </w:rPr>
            </w:pPr>
          </w:p>
        </w:tc>
      </w:tr>
    </w:tbl>
    <w:p w:rsidR="000C35F1" w:rsidRPr="00E214EA" w:rsidRDefault="000C35F1" w:rsidP="000C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Start w:id="1" w:name="_GoBack"/>
      <w:bookmarkEnd w:id="0"/>
      <w:bookmarkEnd w:id="1"/>
    </w:p>
    <w:p w:rsidR="000C35F1" w:rsidRPr="00465B89" w:rsidRDefault="000C35F1" w:rsidP="000C35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8"/>
        </w:rPr>
      </w:pPr>
      <w:r w:rsidRPr="00465B89">
        <w:rPr>
          <w:rFonts w:ascii="Times New Roman" w:hAnsi="Times New Roman" w:cs="Times New Roman"/>
          <w:b/>
          <w:bCs/>
          <w:sz w:val="26"/>
          <w:szCs w:val="28"/>
        </w:rPr>
        <w:t>НОРМАТИВНЫЕ ЗАТРАТЫ</w:t>
      </w:r>
    </w:p>
    <w:p w:rsidR="000C35F1" w:rsidRPr="00465B89" w:rsidRDefault="000C35F1" w:rsidP="000C3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465B89">
        <w:rPr>
          <w:rFonts w:ascii="Times New Roman" w:hAnsi="Times New Roman" w:cs="Times New Roman"/>
          <w:b/>
          <w:bCs/>
          <w:sz w:val="26"/>
          <w:szCs w:val="28"/>
        </w:rPr>
        <w:t>на обеспечение функций администрации Ежихинского сельского поселения Котельничского района Кировской области и подведомственных ей казенных учреждений</w:t>
      </w:r>
    </w:p>
    <w:p w:rsidR="000C35F1" w:rsidRPr="00465B89" w:rsidRDefault="000C35F1" w:rsidP="000C35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  <w:lang w:val="en-US"/>
        </w:rPr>
        <w:t>I</w:t>
      </w:r>
      <w:r w:rsidRPr="00465B89">
        <w:rPr>
          <w:rFonts w:ascii="Times New Roman" w:hAnsi="Times New Roman" w:cs="Times New Roman"/>
          <w:b/>
          <w:sz w:val="26"/>
          <w:szCs w:val="28"/>
        </w:rPr>
        <w:t>. Общие положения</w:t>
      </w:r>
    </w:p>
    <w:p w:rsidR="000C35F1" w:rsidRPr="00465B89" w:rsidRDefault="000C35F1" w:rsidP="00465B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 xml:space="preserve">1. Настоящее приложение устанавливает нормативы количества и цены товаров, работ, услуг </w:t>
      </w:r>
      <w:r w:rsidRPr="00465B89">
        <w:rPr>
          <w:rFonts w:ascii="Times New Roman" w:hAnsi="Times New Roman" w:cs="Times New Roman"/>
          <w:bCs/>
          <w:sz w:val="26"/>
          <w:szCs w:val="28"/>
        </w:rPr>
        <w:t>на обеспечение функций администрации Ежихинского сельского поселения Котельничского района Кировской области (далее – администрации сельского поселения) и подведомственных ей казенных учреждений</w:t>
      </w:r>
      <w:r w:rsidRPr="00465B89">
        <w:rPr>
          <w:rFonts w:ascii="Times New Roman" w:hAnsi="Times New Roman" w:cs="Times New Roman"/>
          <w:sz w:val="26"/>
          <w:szCs w:val="28"/>
        </w:rPr>
        <w:t xml:space="preserve">, а также порядок расчета нормативных затрат, для которых Правилами определения нормативных затрат на обеспечение функций главных распорядителей средств бюджета муниципального образования </w:t>
      </w:r>
      <w:r w:rsidR="009510C1">
        <w:rPr>
          <w:rFonts w:ascii="Times New Roman" w:hAnsi="Times New Roman" w:cs="Times New Roman"/>
          <w:sz w:val="26"/>
          <w:szCs w:val="28"/>
        </w:rPr>
        <w:t>Ежихинское</w:t>
      </w:r>
      <w:r w:rsidRPr="00465B89">
        <w:rPr>
          <w:rFonts w:ascii="Times New Roman" w:hAnsi="Times New Roman" w:cs="Times New Roman"/>
          <w:sz w:val="26"/>
          <w:szCs w:val="28"/>
        </w:rPr>
        <w:t xml:space="preserve"> сельское поселение Котельничского района Кировской области </w:t>
      </w:r>
      <w:r w:rsidRPr="00465B89">
        <w:rPr>
          <w:rFonts w:ascii="Times New Roman" w:hAnsi="Times New Roman" w:cs="Times New Roman"/>
          <w:bCs/>
          <w:sz w:val="26"/>
          <w:szCs w:val="28"/>
        </w:rPr>
        <w:t>(включая подведомственные им казенные учреждения) (далее - Правила), утвержденными постановлением администрации Ежихинского сельского поселения Котельничского района Кировской области от 16.06.2021 № 44/2, не установлен порядок расчета.</w:t>
      </w:r>
    </w:p>
    <w:p w:rsidR="000C35F1" w:rsidRPr="00465B89" w:rsidRDefault="000C35F1" w:rsidP="00465B89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 xml:space="preserve">2. Общий объем затрат, связанных с закупкой товаров, работ, услуг, рассчитанный на основе нормативных затрат на обеспечение функций администрации района и </w:t>
      </w:r>
      <w:r w:rsidRPr="00465B89">
        <w:rPr>
          <w:rFonts w:ascii="Times New Roman" w:hAnsi="Times New Roman" w:cs="Times New Roman"/>
          <w:bCs/>
          <w:sz w:val="26"/>
          <w:szCs w:val="28"/>
        </w:rPr>
        <w:t>подведомственных ей казенных учреждений</w:t>
      </w:r>
      <w:r w:rsidR="00465B89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465B89">
        <w:rPr>
          <w:rFonts w:ascii="Times New Roman" w:hAnsi="Times New Roman" w:cs="Times New Roman"/>
          <w:sz w:val="26"/>
          <w:szCs w:val="28"/>
        </w:rPr>
        <w:t xml:space="preserve">(далее – нормативные затраты) не может превышать объема лимитов бюджетных обязательств, доведенных до администрации сельского поселения и подведомственных ей казенных учреждений, как получателей средств бюджета муниципального образования </w:t>
      </w:r>
      <w:r w:rsidR="009510C1">
        <w:rPr>
          <w:rFonts w:ascii="Times New Roman" w:hAnsi="Times New Roman" w:cs="Times New Roman"/>
          <w:sz w:val="26"/>
          <w:szCs w:val="28"/>
        </w:rPr>
        <w:t>Ежихинское</w:t>
      </w:r>
      <w:r w:rsidRPr="00465B89">
        <w:rPr>
          <w:rFonts w:ascii="Times New Roman" w:hAnsi="Times New Roman" w:cs="Times New Roman"/>
          <w:sz w:val="26"/>
          <w:szCs w:val="28"/>
        </w:rPr>
        <w:t xml:space="preserve"> сельское поселение Котельничского района Кировской области (далее – местного бюджета), на закупку товаров, работ, услуг в рамках исполнения местного бюджета.</w:t>
      </w:r>
    </w:p>
    <w:p w:rsidR="000C35F1" w:rsidRPr="00465B89" w:rsidRDefault="000C35F1" w:rsidP="00465B89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 xml:space="preserve">3. </w:t>
      </w:r>
      <w:r w:rsidRPr="00465B89">
        <w:rPr>
          <w:rFonts w:ascii="Times New Roman" w:hAnsi="Times New Roman"/>
          <w:sz w:val="26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администрации сельского поселения, подведомственных ей казенных учреждений</w:t>
      </w:r>
      <w:r w:rsidRPr="00465B89">
        <w:rPr>
          <w:rFonts w:ascii="Times New Roman" w:hAnsi="Times New Roman" w:cs="Times New Roman"/>
          <w:sz w:val="26"/>
          <w:szCs w:val="28"/>
        </w:rPr>
        <w:t>.</w:t>
      </w:r>
    </w:p>
    <w:p w:rsidR="000C35F1" w:rsidRPr="00465B89" w:rsidRDefault="000C35F1" w:rsidP="00465B89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lastRenderedPageBreak/>
        <w:t xml:space="preserve">4. </w:t>
      </w:r>
      <w:r w:rsidRPr="00465B89">
        <w:rPr>
          <w:rFonts w:ascii="Times New Roman" w:hAnsi="Times New Roman"/>
          <w:sz w:val="26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Pr="00465B89">
        <w:rPr>
          <w:rFonts w:ascii="Times New Roman" w:hAnsi="Times New Roman" w:cs="Times New Roman"/>
          <w:sz w:val="26"/>
          <w:szCs w:val="28"/>
        </w:rPr>
        <w:t>.</w:t>
      </w:r>
    </w:p>
    <w:p w:rsidR="000C35F1" w:rsidRPr="00465B89" w:rsidRDefault="000C35F1" w:rsidP="00465B89">
      <w:pPr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  <w:lang w:val="en-US"/>
        </w:rPr>
        <w:t>II</w:t>
      </w:r>
      <w:r w:rsidRPr="00465B89">
        <w:rPr>
          <w:rFonts w:ascii="Times New Roman" w:hAnsi="Times New Roman" w:cs="Times New Roman"/>
          <w:b/>
          <w:sz w:val="26"/>
          <w:szCs w:val="28"/>
        </w:rPr>
        <w:t>. Нормативы</w:t>
      </w:r>
    </w:p>
    <w:p w:rsidR="000C35F1" w:rsidRPr="00465B89" w:rsidRDefault="000C35F1" w:rsidP="00465B89">
      <w:pPr>
        <w:pStyle w:val="af2"/>
        <w:autoSpaceDN w:val="0"/>
        <w:adjustRightInd w:val="0"/>
        <w:spacing w:line="276" w:lineRule="auto"/>
        <w:ind w:left="0"/>
        <w:rPr>
          <w:rFonts w:cs="Times New Roman"/>
          <w:b/>
          <w:sz w:val="26"/>
          <w:szCs w:val="28"/>
        </w:rPr>
      </w:pPr>
      <w:r w:rsidRPr="00465B89">
        <w:rPr>
          <w:rFonts w:cs="Times New Roman"/>
          <w:b/>
          <w:sz w:val="26"/>
          <w:szCs w:val="28"/>
        </w:rPr>
        <w:t xml:space="preserve">1. Нормативы, </w:t>
      </w:r>
      <w:r w:rsidRPr="00465B89">
        <w:rPr>
          <w:rFonts w:cs="Times New Roman"/>
          <w:b/>
          <w:bCs/>
          <w:sz w:val="26"/>
          <w:szCs w:val="28"/>
        </w:rPr>
        <w:t>применяемые при расчете нормативных затрат на абонентскую плату: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3818"/>
        <w:gridCol w:w="2551"/>
        <w:gridCol w:w="1658"/>
      </w:tblGrid>
      <w:tr w:rsidR="000C35F1" w:rsidRPr="00611069" w:rsidTr="000C35F1">
        <w:trPr>
          <w:trHeight w:val="1603"/>
        </w:trPr>
        <w:tc>
          <w:tcPr>
            <w:tcW w:w="1474" w:type="dxa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950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), шт</w:t>
            </w:r>
          </w:p>
        </w:tc>
        <w:tc>
          <w:tcPr>
            <w:tcW w:w="2636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iаб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35F1" w:rsidRPr="00611069" w:rsidTr="000C35F1">
        <w:trPr>
          <w:trHeight w:val="342"/>
        </w:trPr>
        <w:tc>
          <w:tcPr>
            <w:tcW w:w="9770" w:type="dxa"/>
            <w:gridSpan w:val="4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611069" w:rsidTr="000C35F1">
        <w:tc>
          <w:tcPr>
            <w:tcW w:w="1474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611069" w:rsidTr="000C35F1">
        <w:tc>
          <w:tcPr>
            <w:tcW w:w="9770" w:type="dxa"/>
            <w:gridSpan w:val="4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611069" w:rsidTr="000C35F1">
        <w:tc>
          <w:tcPr>
            <w:tcW w:w="1474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Default="000C35F1" w:rsidP="000C35F1">
      <w:pPr>
        <w:pStyle w:val="af2"/>
        <w:autoSpaceDN w:val="0"/>
        <w:adjustRightInd w:val="0"/>
        <w:ind w:left="0"/>
        <w:rPr>
          <w:rFonts w:cs="Times New Roman"/>
          <w:b/>
          <w:szCs w:val="28"/>
        </w:rPr>
      </w:pPr>
    </w:p>
    <w:p w:rsidR="000C35F1" w:rsidRPr="00465B89" w:rsidRDefault="000C35F1" w:rsidP="000C35F1">
      <w:pPr>
        <w:pStyle w:val="af2"/>
        <w:autoSpaceDN w:val="0"/>
        <w:adjustRightInd w:val="0"/>
        <w:ind w:left="0"/>
        <w:rPr>
          <w:rFonts w:cs="Times New Roman"/>
          <w:b/>
          <w:sz w:val="26"/>
          <w:szCs w:val="28"/>
        </w:rPr>
      </w:pPr>
      <w:r w:rsidRPr="00465B89">
        <w:rPr>
          <w:rFonts w:cs="Times New Roman"/>
          <w:b/>
          <w:sz w:val="26"/>
          <w:szCs w:val="28"/>
        </w:rPr>
        <w:t xml:space="preserve">2. Нормативы, </w:t>
      </w:r>
      <w:r w:rsidRPr="00465B89">
        <w:rPr>
          <w:b/>
          <w:bCs/>
          <w:sz w:val="26"/>
          <w:szCs w:val="28"/>
        </w:rPr>
        <w:t>применяемые при расчете нормативных затрат на повременную оплату местных телефонных соединений: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3"/>
        <w:gridCol w:w="2236"/>
        <w:gridCol w:w="2518"/>
        <w:gridCol w:w="1964"/>
        <w:gridCol w:w="1124"/>
      </w:tblGrid>
      <w:tr w:rsidR="000C35F1" w:rsidRPr="004C27B6" w:rsidTr="00465B89">
        <w:trPr>
          <w:trHeight w:val="533"/>
        </w:trPr>
        <w:tc>
          <w:tcPr>
            <w:tcW w:w="1593" w:type="dxa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местных телефонных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Продолжительность междугородних телефонных соединен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в месяц в расчете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абонентский номер для передачи голосовой информации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0C35F1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35F1" w:rsidRPr="004C27B6" w:rsidTr="000C35F1">
        <w:trPr>
          <w:trHeight w:val="379"/>
        </w:trPr>
        <w:tc>
          <w:tcPr>
            <w:tcW w:w="9696" w:type="dxa"/>
            <w:gridSpan w:val="5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8C5706" w:rsidTr="000C35F1">
        <w:trPr>
          <w:trHeight w:val="776"/>
        </w:trPr>
        <w:tc>
          <w:tcPr>
            <w:tcW w:w="1593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8C5706" w:rsidTr="000C35F1">
        <w:trPr>
          <w:trHeight w:val="113"/>
        </w:trPr>
        <w:tc>
          <w:tcPr>
            <w:tcW w:w="9696" w:type="dxa"/>
            <w:gridSpan w:val="5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8C5706" w:rsidTr="000C35F1">
        <w:trPr>
          <w:trHeight w:val="776"/>
        </w:trPr>
        <w:tc>
          <w:tcPr>
            <w:tcW w:w="1593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Default="000C35F1" w:rsidP="000C35F1">
      <w:pPr>
        <w:pStyle w:val="af2"/>
        <w:autoSpaceDN w:val="0"/>
        <w:adjustRightInd w:val="0"/>
        <w:ind w:left="0"/>
        <w:rPr>
          <w:rFonts w:cs="Times New Roman"/>
          <w:b/>
          <w:szCs w:val="28"/>
        </w:rPr>
      </w:pPr>
    </w:p>
    <w:p w:rsidR="000C35F1" w:rsidRPr="00465B89" w:rsidRDefault="000C35F1" w:rsidP="000C35F1">
      <w:pPr>
        <w:pStyle w:val="af2"/>
        <w:autoSpaceDN w:val="0"/>
        <w:adjustRightInd w:val="0"/>
        <w:ind w:left="0"/>
        <w:rPr>
          <w:rFonts w:cs="Times New Roman"/>
          <w:b/>
          <w:sz w:val="26"/>
          <w:szCs w:val="28"/>
        </w:rPr>
      </w:pPr>
      <w:r w:rsidRPr="00465B89">
        <w:rPr>
          <w:rFonts w:cs="Times New Roman"/>
          <w:b/>
          <w:sz w:val="26"/>
          <w:szCs w:val="28"/>
        </w:rPr>
        <w:t xml:space="preserve">3. Нормативы, </w:t>
      </w:r>
      <w:r w:rsidRPr="00465B89">
        <w:rPr>
          <w:b/>
          <w:bCs/>
          <w:sz w:val="26"/>
          <w:szCs w:val="28"/>
        </w:rPr>
        <w:t>применяемые при расчете нормативных затрат на повременную оплату междугородних телефонных соединений: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3"/>
        <w:gridCol w:w="2236"/>
        <w:gridCol w:w="2518"/>
        <w:gridCol w:w="1964"/>
        <w:gridCol w:w="1124"/>
      </w:tblGrid>
      <w:tr w:rsidR="000C35F1" w:rsidRPr="00611069" w:rsidTr="000C35F1">
        <w:trPr>
          <w:trHeight w:val="2143"/>
        </w:trPr>
        <w:tc>
          <w:tcPr>
            <w:tcW w:w="1593" w:type="dxa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междугородних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телефонных соединений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            на 1 абонентский номер для передачи голосовой информации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0C35F1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городних телефонных соединениях</w:t>
            </w:r>
          </w:p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35F1" w:rsidRPr="00611069" w:rsidTr="000C35F1">
        <w:trPr>
          <w:trHeight w:val="347"/>
        </w:trPr>
        <w:tc>
          <w:tcPr>
            <w:tcW w:w="9696" w:type="dxa"/>
            <w:gridSpan w:val="5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611069" w:rsidTr="000C35F1">
        <w:trPr>
          <w:trHeight w:val="776"/>
        </w:trPr>
        <w:tc>
          <w:tcPr>
            <w:tcW w:w="1593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611069" w:rsidTr="000C35F1">
        <w:trPr>
          <w:trHeight w:val="221"/>
        </w:trPr>
        <w:tc>
          <w:tcPr>
            <w:tcW w:w="9696" w:type="dxa"/>
            <w:gridSpan w:val="5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RPr="00611069" w:rsidTr="000C35F1">
        <w:trPr>
          <w:trHeight w:val="776"/>
        </w:trPr>
        <w:tc>
          <w:tcPr>
            <w:tcW w:w="1593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0C35F1" w:rsidRPr="00611069" w:rsidRDefault="000C35F1" w:rsidP="000C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Default="000C35F1" w:rsidP="000C35F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F1" w:rsidRPr="00465B89" w:rsidRDefault="000C35F1" w:rsidP="000C35F1">
      <w:pPr>
        <w:pStyle w:val="af2"/>
        <w:autoSpaceDN w:val="0"/>
        <w:adjustRightInd w:val="0"/>
        <w:ind w:left="0"/>
        <w:rPr>
          <w:b/>
          <w:bCs/>
          <w:sz w:val="26"/>
          <w:szCs w:val="28"/>
        </w:rPr>
      </w:pPr>
      <w:r w:rsidRPr="00465B89">
        <w:rPr>
          <w:rFonts w:cs="Times New Roman"/>
          <w:b/>
          <w:sz w:val="26"/>
          <w:szCs w:val="28"/>
        </w:rPr>
        <w:t xml:space="preserve">4. Нормативы, </w:t>
      </w:r>
      <w:r w:rsidRPr="00465B89">
        <w:rPr>
          <w:b/>
          <w:bCs/>
          <w:sz w:val="26"/>
          <w:szCs w:val="28"/>
        </w:rPr>
        <w:t>применяемые при расчете нормативных затрат на передачу данных с использованием информационно-телекоммуникационной сети «Интернет» и услуги интернет-провайдеров для планшетных компьютеров: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3"/>
        <w:gridCol w:w="2238"/>
        <w:gridCol w:w="2698"/>
        <w:gridCol w:w="2880"/>
      </w:tblGrid>
      <w:tr w:rsidR="000C35F1" w:rsidRPr="00611069" w:rsidTr="000C35F1">
        <w:trPr>
          <w:trHeight w:val="1074"/>
        </w:trPr>
        <w:tc>
          <w:tcPr>
            <w:tcW w:w="1591" w:type="dxa"/>
          </w:tcPr>
          <w:p w:rsidR="000C35F1" w:rsidRPr="00B44392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0C35F1" w:rsidRPr="00CA3365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C35F1" w:rsidRPr="00D778C1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SIM-карт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778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0C35F1" w:rsidRPr="00CA3365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C35F1" w:rsidRPr="00CA3365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передачи данных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iип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35F1" w:rsidRPr="00611069" w:rsidTr="000C35F1">
        <w:trPr>
          <w:trHeight w:val="347"/>
        </w:trPr>
        <w:tc>
          <w:tcPr>
            <w:tcW w:w="9668" w:type="dxa"/>
            <w:gridSpan w:val="4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611069" w:rsidTr="000C35F1">
        <w:trPr>
          <w:trHeight w:val="776"/>
        </w:trPr>
        <w:tc>
          <w:tcPr>
            <w:tcW w:w="1591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заместитель главы администрации района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977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SIM-карт,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района.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5.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 на сеть «Интернет» и услуги интернет-провайдеров: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2238"/>
        <w:gridCol w:w="2697"/>
        <w:gridCol w:w="2062"/>
      </w:tblGrid>
      <w:tr w:rsidR="000C35F1" w:rsidRPr="00CA3365" w:rsidTr="000C35F1">
        <w:trPr>
          <w:trHeight w:val="1074"/>
        </w:trPr>
        <w:tc>
          <w:tcPr>
            <w:tcW w:w="2155" w:type="dxa"/>
          </w:tcPr>
          <w:p w:rsidR="000C35F1" w:rsidRPr="00B44392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0C35F1" w:rsidRPr="008D49E2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788" w:type="dxa"/>
          </w:tcPr>
          <w:p w:rsidR="000C35F1" w:rsidRPr="008D49E2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130" w:type="dxa"/>
          </w:tcPr>
          <w:p w:rsidR="000C35F1" w:rsidRPr="008D49E2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канала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и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35F1" w:rsidRPr="00611069" w:rsidTr="000C35F1">
        <w:trPr>
          <w:trHeight w:val="347"/>
        </w:trPr>
        <w:tc>
          <w:tcPr>
            <w:tcW w:w="9385" w:type="dxa"/>
            <w:gridSpan w:val="4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611069" w:rsidTr="000C35F1">
        <w:trPr>
          <w:trHeight w:val="776"/>
        </w:trPr>
        <w:tc>
          <w:tcPr>
            <w:tcW w:w="2155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611069" w:rsidTr="000C35F1">
        <w:trPr>
          <w:trHeight w:val="776"/>
        </w:trPr>
        <w:tc>
          <w:tcPr>
            <w:tcW w:w="2155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и обслуживание адресов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611069" w:rsidTr="000C35F1">
        <w:trPr>
          <w:trHeight w:val="295"/>
        </w:trPr>
        <w:tc>
          <w:tcPr>
            <w:tcW w:w="9385" w:type="dxa"/>
            <w:gridSpan w:val="4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RPr="00611069" w:rsidTr="000C35F1">
        <w:trPr>
          <w:trHeight w:val="776"/>
        </w:trPr>
        <w:tc>
          <w:tcPr>
            <w:tcW w:w="2155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0C35F1" w:rsidRPr="00611069" w:rsidTr="000C35F1">
        <w:trPr>
          <w:trHeight w:val="776"/>
        </w:trPr>
        <w:tc>
          <w:tcPr>
            <w:tcW w:w="2155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 xml:space="preserve"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района и </w:t>
      </w:r>
      <w:r w:rsidRPr="00465B89">
        <w:rPr>
          <w:rFonts w:ascii="Times New Roman" w:hAnsi="Times New Roman"/>
          <w:sz w:val="26"/>
          <w:szCs w:val="28"/>
        </w:rPr>
        <w:t>подведомственных ей казенных учреждений</w:t>
      </w:r>
      <w:r w:rsidRPr="00465B89">
        <w:rPr>
          <w:rFonts w:ascii="Times New Roman" w:hAnsi="Times New Roman" w:cs="Times New Roman"/>
          <w:sz w:val="26"/>
          <w:szCs w:val="28"/>
        </w:rPr>
        <w:t>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6.Нормативы,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 </w:t>
      </w:r>
      <w:r w:rsidRPr="00465B89">
        <w:rPr>
          <w:rFonts w:ascii="Times New Roman" w:hAnsi="Times New Roman" w:cs="Times New Roman"/>
          <w:b/>
          <w:sz w:val="26"/>
          <w:szCs w:val="28"/>
        </w:rPr>
        <w:t>на оплату услуг по предоставлению цифровых потоков для коммутируемых телефонных соединений: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2238"/>
        <w:gridCol w:w="2697"/>
        <w:gridCol w:w="2062"/>
      </w:tblGrid>
      <w:tr w:rsidR="000C35F1" w:rsidRPr="008D49E2" w:rsidTr="000C35F1">
        <w:trPr>
          <w:trHeight w:val="1074"/>
        </w:trPr>
        <w:tc>
          <w:tcPr>
            <w:tcW w:w="2155" w:type="dxa"/>
          </w:tcPr>
          <w:p w:rsidR="000C35F1" w:rsidRPr="00A96E0E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0C35F1" w:rsidRPr="00A96E0E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цифровых потоков (Q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0C35F1" w:rsidRPr="00A96E0E" w:rsidRDefault="000C35F1" w:rsidP="000C35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цифровой поток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0C35F1" w:rsidRPr="00A96E0E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C35F1" w:rsidRPr="00A96E0E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(N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iцп</w:t>
            </w: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611069" w:rsidTr="000C35F1">
        <w:trPr>
          <w:trHeight w:val="347"/>
        </w:trPr>
        <w:tc>
          <w:tcPr>
            <w:tcW w:w="9385" w:type="dxa"/>
            <w:gridSpan w:val="4"/>
          </w:tcPr>
          <w:p w:rsidR="000C35F1" w:rsidRPr="00611069" w:rsidRDefault="000C35F1" w:rsidP="000C35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C35F1" w:rsidRPr="00611069" w:rsidTr="000C35F1">
        <w:trPr>
          <w:trHeight w:val="776"/>
        </w:trPr>
        <w:tc>
          <w:tcPr>
            <w:tcW w:w="2155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поток многоканальный</w:t>
            </w:r>
          </w:p>
        </w:tc>
        <w:tc>
          <w:tcPr>
            <w:tcW w:w="2312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25 000</w:t>
            </w:r>
          </w:p>
        </w:tc>
        <w:tc>
          <w:tcPr>
            <w:tcW w:w="2130" w:type="dxa"/>
            <w:vAlign w:val="center"/>
          </w:tcPr>
          <w:p w:rsidR="000C35F1" w:rsidRPr="00611069" w:rsidRDefault="000C35F1" w:rsidP="000C3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7.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ремонт вычислительной техники:</w:t>
      </w:r>
    </w:p>
    <w:tbl>
      <w:tblPr>
        <w:tblStyle w:val="af3"/>
        <w:tblW w:w="9776" w:type="dxa"/>
        <w:tblLook w:val="04A0"/>
      </w:tblPr>
      <w:tblGrid>
        <w:gridCol w:w="2547"/>
        <w:gridCol w:w="2977"/>
        <w:gridCol w:w="4252"/>
      </w:tblGrid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вычислительной техники</w:t>
            </w:r>
          </w:p>
          <w:p w:rsidR="000C35F1" w:rsidRPr="00E42ED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iрвт)</w:t>
            </w:r>
          </w:p>
          <w:p w:rsidR="000C35F1" w:rsidRPr="00E42EDC" w:rsidRDefault="000C35F1" w:rsidP="000C35F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в расчете на 1 вычислительную технику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0C35F1" w:rsidRPr="00E42ED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31 500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0C35F1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8.Нормативы,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ремонт оборудования по обеспечению безопасности информации:</w:t>
      </w:r>
    </w:p>
    <w:tbl>
      <w:tblPr>
        <w:tblStyle w:val="af3"/>
        <w:tblW w:w="9776" w:type="dxa"/>
        <w:tblLook w:val="04A0"/>
      </w:tblPr>
      <w:tblGrid>
        <w:gridCol w:w="2547"/>
        <w:gridCol w:w="2977"/>
        <w:gridCol w:w="4252"/>
      </w:tblGrid>
      <w:tr w:rsidR="000C35F1" w:rsidRPr="00E42EDC" w:rsidTr="000C35F1">
        <w:trPr>
          <w:trHeight w:val="424"/>
        </w:trPr>
        <w:tc>
          <w:tcPr>
            <w:tcW w:w="2547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0C35F1" w:rsidRPr="008D6578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оборудования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информации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5F1" w:rsidRPr="008D6578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регламентно-профилактического ремонта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оборудования в год (руб.) (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45 000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9.Нормативы,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ремонт локальных вычислительных сетей:</w:t>
      </w:r>
    </w:p>
    <w:tbl>
      <w:tblPr>
        <w:tblStyle w:val="af3"/>
        <w:tblW w:w="0" w:type="auto"/>
        <w:tblLook w:val="04A0"/>
      </w:tblPr>
      <w:tblGrid>
        <w:gridCol w:w="4720"/>
        <w:gridCol w:w="4737"/>
      </w:tblGrid>
      <w:tr w:rsidR="000C35F1" w:rsidTr="000C35F1"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локальных вычислительных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iлвс)</w:t>
            </w:r>
          </w:p>
        </w:tc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1 устройства локальных вычислительных сетей вида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iлвс)</w:t>
            </w:r>
          </w:p>
        </w:tc>
      </w:tr>
      <w:tr w:rsidR="000C35F1" w:rsidTr="000C35F1">
        <w:tc>
          <w:tcPr>
            <w:tcW w:w="9770" w:type="dxa"/>
            <w:gridSpan w:val="2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администрацию</w:t>
            </w:r>
          </w:p>
        </w:tc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0C35F1" w:rsidTr="000C35F1">
        <w:tc>
          <w:tcPr>
            <w:tcW w:w="9770" w:type="dxa"/>
            <w:gridSpan w:val="2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4885" w:type="dxa"/>
          </w:tcPr>
          <w:p w:rsidR="000C35F1" w:rsidRPr="008D657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10.Нормативы,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ремонт систем бесперебойного питания:</w:t>
      </w:r>
    </w:p>
    <w:tbl>
      <w:tblPr>
        <w:tblStyle w:val="af3"/>
        <w:tblW w:w="9776" w:type="dxa"/>
        <w:tblLook w:val="04A0"/>
      </w:tblPr>
      <w:tblGrid>
        <w:gridCol w:w="2547"/>
        <w:gridCol w:w="2977"/>
        <w:gridCol w:w="4252"/>
      </w:tblGrid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0C35F1" w:rsidRPr="00747630" w:rsidRDefault="000C35F1" w:rsidP="000C3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 (Q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iсбп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747630" w:rsidRDefault="000C35F1" w:rsidP="000C35F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C35F1" w:rsidRPr="00747630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1 модуля бесперебойного питания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(руб.)(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единиц на администрацию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0C35F1" w:rsidRPr="00E42EDC" w:rsidTr="000C35F1">
        <w:tc>
          <w:tcPr>
            <w:tcW w:w="254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4252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11.Нормативы,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ремонт принтеров, многофункциональных устройств, копировальных аппаратов и иной оргтехники:</w:t>
      </w:r>
    </w:p>
    <w:tbl>
      <w:tblPr>
        <w:tblStyle w:val="af3"/>
        <w:tblW w:w="9776" w:type="dxa"/>
        <w:tblLook w:val="04A0"/>
      </w:tblPr>
      <w:tblGrid>
        <w:gridCol w:w="2655"/>
        <w:gridCol w:w="2957"/>
        <w:gridCol w:w="4164"/>
      </w:tblGrid>
      <w:tr w:rsidR="000C35F1" w:rsidRPr="00747630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57" w:type="dxa"/>
          </w:tcPr>
          <w:p w:rsidR="000C35F1" w:rsidRPr="0047327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473275" w:rsidRDefault="000C35F1" w:rsidP="000C35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0C35F1" w:rsidRPr="0047327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47327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единицы на администрацию</w:t>
            </w:r>
          </w:p>
        </w:tc>
        <w:tc>
          <w:tcPr>
            <w:tcW w:w="4164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164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единицы на администрацию</w:t>
            </w:r>
          </w:p>
        </w:tc>
        <w:tc>
          <w:tcPr>
            <w:tcW w:w="41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41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единиц на учреждение</w:t>
            </w:r>
          </w:p>
        </w:tc>
        <w:tc>
          <w:tcPr>
            <w:tcW w:w="41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21 000 </w:t>
            </w:r>
          </w:p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 единиц на учреждение</w:t>
            </w:r>
          </w:p>
        </w:tc>
        <w:tc>
          <w:tcPr>
            <w:tcW w:w="41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12.Нормативы,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услуг по сопровождению справочно-правовых систем:</w:t>
      </w:r>
    </w:p>
    <w:tbl>
      <w:tblPr>
        <w:tblStyle w:val="af3"/>
        <w:tblW w:w="9776" w:type="dxa"/>
        <w:tblLook w:val="04A0"/>
      </w:tblPr>
      <w:tblGrid>
        <w:gridCol w:w="2655"/>
        <w:gridCol w:w="2957"/>
        <w:gridCol w:w="4164"/>
      </w:tblGrid>
      <w:tr w:rsidR="000C35F1" w:rsidRPr="00747630" w:rsidTr="000C35F1">
        <w:tc>
          <w:tcPr>
            <w:tcW w:w="2655" w:type="dxa"/>
          </w:tcPr>
          <w:p w:rsidR="000C35F1" w:rsidRPr="000B0EF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957" w:type="dxa"/>
          </w:tcPr>
          <w:p w:rsidR="000C35F1" w:rsidRPr="00F15AC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4164" w:type="dxa"/>
          </w:tcPr>
          <w:p w:rsidR="000C35F1" w:rsidRPr="00F15AC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(руб.) (P</w:t>
            </w:r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iсспс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F15AC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1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300 000</w:t>
            </w:r>
          </w:p>
        </w:tc>
      </w:tr>
      <w:tr w:rsidR="000C35F1" w:rsidRPr="00E42EDC" w:rsidTr="000C35F1">
        <w:tc>
          <w:tcPr>
            <w:tcW w:w="9776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164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250 000</w:t>
            </w:r>
          </w:p>
        </w:tc>
      </w:tr>
    </w:tbl>
    <w:p w:rsidR="000C35F1" w:rsidRPr="00473275" w:rsidRDefault="000C35F1" w:rsidP="000C35F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lastRenderedPageBreak/>
        <w:t>13.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услуг по сопровождению и приобретению иного программного обеспечения:</w:t>
      </w:r>
    </w:p>
    <w:tbl>
      <w:tblPr>
        <w:tblStyle w:val="af3"/>
        <w:tblW w:w="9209" w:type="dxa"/>
        <w:tblLook w:val="04A0"/>
      </w:tblPr>
      <w:tblGrid>
        <w:gridCol w:w="2655"/>
        <w:gridCol w:w="3436"/>
        <w:gridCol w:w="3118"/>
      </w:tblGrid>
      <w:tr w:rsidR="000C35F1" w:rsidRPr="00F15AC5" w:rsidTr="000C35F1">
        <w:trPr>
          <w:trHeight w:val="1090"/>
        </w:trPr>
        <w:tc>
          <w:tcPr>
            <w:tcW w:w="2655" w:type="dxa"/>
          </w:tcPr>
          <w:p w:rsidR="000C35F1" w:rsidRPr="000B0EF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436" w:type="dxa"/>
          </w:tcPr>
          <w:p w:rsidR="000C35F1" w:rsidRPr="00F15AC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3118" w:type="dxa"/>
          </w:tcPr>
          <w:p w:rsidR="000C35F1" w:rsidRPr="00F15AC5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приобретения иного программного обеспечения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0C35F1">
        <w:tc>
          <w:tcPr>
            <w:tcW w:w="9209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0C35F1" w:rsidTr="000C35F1">
        <w:tc>
          <w:tcPr>
            <w:tcW w:w="2655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управление сайтом администрации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0C35F1" w:rsidTr="000C35F1">
        <w:tc>
          <w:tcPr>
            <w:tcW w:w="2655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«Смета-КС» и «Зарплата-КС»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0C35F1" w:rsidTr="000C35F1">
        <w:tc>
          <w:tcPr>
            <w:tcW w:w="2655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«Барс»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26 250</w:t>
            </w:r>
          </w:p>
        </w:tc>
      </w:tr>
      <w:tr w:rsidR="000C35F1" w:rsidTr="000C35F1">
        <w:tc>
          <w:tcPr>
            <w:tcW w:w="2655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«ИСОГД»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0C35F1" w:rsidRPr="00E42EDC" w:rsidTr="000C35F1">
        <w:tc>
          <w:tcPr>
            <w:tcW w:w="9209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E42EDC" w:rsidTr="000C35F1">
        <w:tc>
          <w:tcPr>
            <w:tcW w:w="2655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15 000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14.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проведение аттестационных, проверочных и контрольных мероприятий:</w:t>
      </w:r>
    </w:p>
    <w:tbl>
      <w:tblPr>
        <w:tblStyle w:val="af3"/>
        <w:tblW w:w="9101" w:type="dxa"/>
        <w:tblLook w:val="04A0"/>
      </w:tblPr>
      <w:tblGrid>
        <w:gridCol w:w="3964"/>
        <w:gridCol w:w="2869"/>
        <w:gridCol w:w="2268"/>
      </w:tblGrid>
      <w:tr w:rsidR="000C35F1" w:rsidRPr="00F15AC5" w:rsidTr="000C35F1">
        <w:trPr>
          <w:trHeight w:val="583"/>
        </w:trPr>
        <w:tc>
          <w:tcPr>
            <w:tcW w:w="3964" w:type="dxa"/>
          </w:tcPr>
          <w:p w:rsidR="000C35F1" w:rsidRPr="000B0EF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0C35F1" w:rsidRPr="000F0387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 (Q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C35F1" w:rsidRPr="000F0387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(руб.), (P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iоб</w:t>
            </w: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0C35F1">
        <w:tc>
          <w:tcPr>
            <w:tcW w:w="9101" w:type="dxa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3964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869" w:type="dxa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226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199 500</w:t>
            </w:r>
          </w:p>
        </w:tc>
      </w:tr>
      <w:tr w:rsidR="000C35F1" w:rsidTr="000C35F1">
        <w:tc>
          <w:tcPr>
            <w:tcW w:w="39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три года)</w:t>
            </w:r>
          </w:p>
        </w:tc>
        <w:tc>
          <w:tcPr>
            <w:tcW w:w="226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168 000*</w:t>
            </w:r>
          </w:p>
        </w:tc>
      </w:tr>
      <w:tr w:rsidR="000C35F1" w:rsidTr="000C35F1">
        <w:tc>
          <w:tcPr>
            <w:tcW w:w="396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  <w:tc>
          <w:tcPr>
            <w:tcW w:w="2268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105000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65B89">
        <w:rPr>
          <w:rFonts w:ascii="Times New Roman" w:hAnsi="Times New Roman" w:cs="Times New Roman"/>
          <w:sz w:val="26"/>
          <w:szCs w:val="28"/>
        </w:rPr>
        <w:t>Цена включает оплату проведения аттестации специального помещения.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lastRenderedPageBreak/>
        <w:t>15.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информации:</w:t>
      </w:r>
    </w:p>
    <w:tbl>
      <w:tblPr>
        <w:tblStyle w:val="af3"/>
        <w:tblW w:w="5000" w:type="pct"/>
        <w:tblLook w:val="04A0"/>
      </w:tblPr>
      <w:tblGrid>
        <w:gridCol w:w="4067"/>
        <w:gridCol w:w="2969"/>
        <w:gridCol w:w="2421"/>
      </w:tblGrid>
      <w:tr w:rsidR="000C35F1" w:rsidRPr="000F0387" w:rsidTr="00465B89">
        <w:trPr>
          <w:trHeight w:val="583"/>
        </w:trPr>
        <w:tc>
          <w:tcPr>
            <w:tcW w:w="2150" w:type="pct"/>
          </w:tcPr>
          <w:p w:rsidR="000C35F1" w:rsidRPr="00AC054B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1570" w:type="pct"/>
          </w:tcPr>
          <w:p w:rsidR="000C35F1" w:rsidRPr="00AC054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(Q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pct"/>
          </w:tcPr>
          <w:p w:rsidR="000C35F1" w:rsidRPr="00AC054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 (P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iнп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465B89">
        <w:tc>
          <w:tcPr>
            <w:tcW w:w="5000" w:type="pct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465B89">
        <w:tc>
          <w:tcPr>
            <w:tcW w:w="215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57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1280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  <w:tr w:rsidR="000C35F1" w:rsidTr="00465B89">
        <w:tc>
          <w:tcPr>
            <w:tcW w:w="2150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157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2единиц на каждый персональный компьютер, ноутбук, планшетный компьютер, смартфон</w:t>
            </w:r>
          </w:p>
        </w:tc>
        <w:tc>
          <w:tcPr>
            <w:tcW w:w="1280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8 800</w:t>
            </w:r>
          </w:p>
        </w:tc>
      </w:tr>
      <w:tr w:rsidR="000C35F1" w:rsidTr="00465B89">
        <w:tc>
          <w:tcPr>
            <w:tcW w:w="5000" w:type="pct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465B89">
        <w:tc>
          <w:tcPr>
            <w:tcW w:w="215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57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1280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16.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работ по монтажу (установке), дооборудованию и наладке оборудования:</w:t>
      </w:r>
    </w:p>
    <w:tbl>
      <w:tblPr>
        <w:tblStyle w:val="af3"/>
        <w:tblW w:w="5000" w:type="pct"/>
        <w:tblLook w:val="04A0"/>
      </w:tblPr>
      <w:tblGrid>
        <w:gridCol w:w="4067"/>
        <w:gridCol w:w="2969"/>
        <w:gridCol w:w="2421"/>
      </w:tblGrid>
      <w:tr w:rsidR="000C35F1" w:rsidRPr="00AC054B" w:rsidTr="00465B89">
        <w:trPr>
          <w:trHeight w:val="583"/>
        </w:trPr>
        <w:tc>
          <w:tcPr>
            <w:tcW w:w="2150" w:type="pct"/>
          </w:tcPr>
          <w:p w:rsidR="000C35F1" w:rsidRPr="00AC054B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1570" w:type="pct"/>
          </w:tcPr>
          <w:p w:rsidR="000C35F1" w:rsidRPr="0021111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 (установке), дооборудованию и наладке (Q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21111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C35F1" w:rsidRPr="0021111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ена монтажа (установки), дообору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и наладки 1 единицы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 (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465B89">
        <w:tc>
          <w:tcPr>
            <w:tcW w:w="5000" w:type="pct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465B89">
        <w:tc>
          <w:tcPr>
            <w:tcW w:w="215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1570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</w:t>
            </w:r>
          </w:p>
        </w:tc>
        <w:tc>
          <w:tcPr>
            <w:tcW w:w="1280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85 000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17.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приобретениепринтеров, многофункциональных устройств, копировальных аппаратов и иной оргтехники:</w:t>
      </w:r>
    </w:p>
    <w:tbl>
      <w:tblPr>
        <w:tblStyle w:val="af3"/>
        <w:tblW w:w="5000" w:type="pct"/>
        <w:tblLook w:val="04A0"/>
      </w:tblPr>
      <w:tblGrid>
        <w:gridCol w:w="3777"/>
        <w:gridCol w:w="2911"/>
        <w:gridCol w:w="2769"/>
      </w:tblGrid>
      <w:tr w:rsidR="000C35F1" w:rsidRPr="00AC054B" w:rsidTr="00465B89">
        <w:trPr>
          <w:trHeight w:val="583"/>
        </w:trPr>
        <w:tc>
          <w:tcPr>
            <w:tcW w:w="1997" w:type="pct"/>
          </w:tcPr>
          <w:p w:rsidR="000C35F1" w:rsidRPr="00AC054B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1539" w:type="pct"/>
          </w:tcPr>
          <w:p w:rsidR="000C35F1" w:rsidRPr="007A358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принтеров, многофункциональных устройств, копировальных аппаратов 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 (шт)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464" w:type="pct"/>
          </w:tcPr>
          <w:p w:rsidR="000C35F1" w:rsidRPr="007A358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 xml:space="preserve">ена 1 принтера, многофункционального устройства, копировального 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E42EDC" w:rsidTr="00465B89">
        <w:tc>
          <w:tcPr>
            <w:tcW w:w="5000" w:type="pct"/>
            <w:gridSpan w:val="3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0C35F1" w:rsidTr="00465B89">
        <w:tc>
          <w:tcPr>
            <w:tcW w:w="1997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1539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7 350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47 250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громкой связи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539" w:type="pct"/>
          </w:tcPr>
          <w:p w:rsidR="000C35F1" w:rsidRPr="00DC0407" w:rsidRDefault="000C35F1" w:rsidP="000C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539" w:type="pct"/>
          </w:tcPr>
          <w:p w:rsidR="000C35F1" w:rsidRPr="00DC0407" w:rsidRDefault="000C35F1" w:rsidP="000C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на администрацию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0C35F1" w:rsidTr="00465B89">
        <w:tc>
          <w:tcPr>
            <w:tcW w:w="5000" w:type="pct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0C35F1" w:rsidTr="00465B89">
        <w:tc>
          <w:tcPr>
            <w:tcW w:w="1997" w:type="pct"/>
          </w:tcPr>
          <w:p w:rsidR="000C35F1" w:rsidRPr="00E42ED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0C35F1" w:rsidTr="00465B89">
        <w:tc>
          <w:tcPr>
            <w:tcW w:w="1997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539" w:type="pct"/>
          </w:tcPr>
          <w:p w:rsidR="000C35F1" w:rsidRDefault="000C35F1" w:rsidP="000C35F1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64" w:type="pct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18.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ноутбуков:</w:t>
      </w:r>
    </w:p>
    <w:tbl>
      <w:tblPr>
        <w:tblStyle w:val="af3"/>
        <w:tblW w:w="0" w:type="auto"/>
        <w:tblLook w:val="04A0"/>
      </w:tblPr>
      <w:tblGrid>
        <w:gridCol w:w="2390"/>
        <w:gridCol w:w="2376"/>
        <w:gridCol w:w="2350"/>
        <w:gridCol w:w="2341"/>
      </w:tblGrid>
      <w:tr w:rsidR="000C35F1" w:rsidTr="000C35F1"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0C35F1" w:rsidRPr="004B71D8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(Q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43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Стоимость одного ноутбука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iпрноут</w:t>
            </w: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0" w:type="dxa"/>
            <w:gridSpan w:val="4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  <w:tr w:rsidR="000C35F1" w:rsidTr="000C35F1">
        <w:tc>
          <w:tcPr>
            <w:tcW w:w="9770" w:type="dxa"/>
            <w:gridSpan w:val="4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44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ноутбуков в связи со служебной необходимостью может быть изменено. При этом закупка осуществляется в пределах доведенных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89">
        <w:rPr>
          <w:rFonts w:ascii="Times New Roman" w:hAnsi="Times New Roman" w:cs="Times New Roman"/>
          <w:sz w:val="26"/>
          <w:szCs w:val="28"/>
        </w:rPr>
        <w:t>бюджетных обязательств на обеспечение функций администрации, учреждений.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lastRenderedPageBreak/>
        <w:t>19.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планшетных компьютеров:</w:t>
      </w:r>
    </w:p>
    <w:tbl>
      <w:tblPr>
        <w:tblStyle w:val="af3"/>
        <w:tblW w:w="5000" w:type="pct"/>
        <w:tblLook w:val="04A0"/>
      </w:tblPr>
      <w:tblGrid>
        <w:gridCol w:w="2383"/>
        <w:gridCol w:w="2366"/>
        <w:gridCol w:w="2355"/>
        <w:gridCol w:w="2353"/>
      </w:tblGrid>
      <w:tr w:rsidR="000C35F1" w:rsidTr="009510C1">
        <w:tc>
          <w:tcPr>
            <w:tcW w:w="1260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251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45" w:type="pct"/>
          </w:tcPr>
          <w:p w:rsidR="000C35F1" w:rsidRPr="00CC433E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  <w:p w:rsidR="000C35F1" w:rsidRPr="00CC433E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iпрпк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1244" w:type="pct"/>
          </w:tcPr>
          <w:p w:rsidR="000C35F1" w:rsidRPr="00CC433E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планшетного компьютера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0C35F1" w:rsidRPr="00CC433E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9510C1">
        <w:tc>
          <w:tcPr>
            <w:tcW w:w="5000" w:type="pct"/>
            <w:gridSpan w:val="4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9510C1">
        <w:tc>
          <w:tcPr>
            <w:tcW w:w="1260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1251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245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244" w:type="pct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планшетных компьютеров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20.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оборудования по обеспечению безопасности информации: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</w:tcPr>
          <w:p w:rsidR="000C35F1" w:rsidRPr="0093249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по обеспечению безопасности информации (Q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C35F1" w:rsidRPr="0093249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оборудования по обеспечению безопасности информации (P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iобин</w:t>
            </w: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544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3260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273 000</w:t>
            </w:r>
          </w:p>
        </w:tc>
      </w:tr>
    </w:tbl>
    <w:p w:rsidR="000C35F1" w:rsidRPr="00465B89" w:rsidRDefault="000C35F1" w:rsidP="000C35F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оборудования по обеспечению безопасности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21.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средств стационарной связи: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0C35F1" w:rsidRPr="00F75AE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средств стационарной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F75AE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тоимость одного средства стационарной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  <w:p w:rsidR="000C35F1" w:rsidRPr="00F75AE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iсрстац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структурных подразделений</w:t>
            </w:r>
          </w:p>
        </w:tc>
        <w:tc>
          <w:tcPr>
            <w:tcW w:w="3544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8 400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 xml:space="preserve">*Количество средств стационарной связи в связи со служебной необходимостью может быть изменено. При этом закупка осуществляется в пределах доведенных </w:t>
      </w:r>
      <w:r w:rsidRPr="00465B89">
        <w:rPr>
          <w:rFonts w:ascii="Times New Roman" w:hAnsi="Times New Roman" w:cs="Times New Roman"/>
          <w:sz w:val="26"/>
          <w:szCs w:val="28"/>
        </w:rPr>
        <w:lastRenderedPageBreak/>
        <w:t>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22.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мониторов: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оличество мониторов</w:t>
            </w:r>
          </w:p>
          <w:p w:rsidR="000C35F1" w:rsidRPr="0015188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15188B" w:rsidRDefault="000C35F1" w:rsidP="000C35F1">
            <w:pPr>
              <w:autoSpaceDE w:val="0"/>
              <w:autoSpaceDN w:val="0"/>
              <w:adjustRightInd w:val="0"/>
              <w:spacing w:before="28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ена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монитора (руб.)</w:t>
            </w:r>
          </w:p>
          <w:p w:rsidR="000C35F1" w:rsidRPr="0015188B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23.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системных блоков: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0C35F1" w:rsidRPr="009B5AB6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(Q</w:t>
            </w:r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iсб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C35F1" w:rsidRPr="009B5AB6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iсб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  <w:tc>
          <w:tcPr>
            <w:tcW w:w="3544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63 000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24.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источников бесперебойного питания: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0C35F1" w:rsidRPr="009B5AB6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260" w:type="dxa"/>
          </w:tcPr>
          <w:p w:rsidR="000C35F1" w:rsidRPr="009B5AB6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источника бесперебойного питания(руб.)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3544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сервер</w:t>
            </w:r>
          </w:p>
        </w:tc>
        <w:tc>
          <w:tcPr>
            <w:tcW w:w="3260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120 000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0C35F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источников бесперебойного питания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25.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других запасных частей для вычислительной техники: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c>
          <w:tcPr>
            <w:tcW w:w="2972" w:type="dxa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3544" w:type="dxa"/>
          </w:tcPr>
          <w:p w:rsidR="000C35F1" w:rsidRPr="006C485D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 (Q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iдвт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6C485D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35F1" w:rsidRPr="006C485D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ена одной единицызапасной части для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(руб.)(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iдвт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4B71D8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</w:tcPr>
          <w:p w:rsidR="000C35F1" w:rsidRPr="009242E5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Tr="000C35F1">
        <w:tc>
          <w:tcPr>
            <w:tcW w:w="2972" w:type="dxa"/>
          </w:tcPr>
          <w:p w:rsidR="000C35F1" w:rsidRPr="009242E5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Tr="000C35F1">
        <w:tc>
          <w:tcPr>
            <w:tcW w:w="2972" w:type="dxa"/>
          </w:tcPr>
          <w:p w:rsidR="000C35F1" w:rsidRPr="009242E5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24 единиц на каждый сервер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9242E5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9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2100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0C35F1" w:rsidRPr="009242E5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26.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носителей информации, в том числе магнитных и оптических:</w:t>
      </w:r>
    </w:p>
    <w:tbl>
      <w:tblPr>
        <w:tblStyle w:val="af3"/>
        <w:tblW w:w="9776" w:type="dxa"/>
        <w:tblLook w:val="04A0"/>
      </w:tblPr>
      <w:tblGrid>
        <w:gridCol w:w="2972"/>
        <w:gridCol w:w="3544"/>
        <w:gridCol w:w="3260"/>
      </w:tblGrid>
      <w:tr w:rsidR="000C35F1" w:rsidTr="000C35F1">
        <w:trPr>
          <w:trHeight w:val="438"/>
        </w:trPr>
        <w:tc>
          <w:tcPr>
            <w:tcW w:w="2972" w:type="dxa"/>
          </w:tcPr>
          <w:p w:rsidR="000C35F1" w:rsidRPr="006C7AF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информации*</w:t>
            </w:r>
          </w:p>
        </w:tc>
        <w:tc>
          <w:tcPr>
            <w:tcW w:w="3544" w:type="dxa"/>
          </w:tcPr>
          <w:p w:rsidR="000C35F1" w:rsidRPr="006C7AF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(Q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C35F1" w:rsidRPr="006C7AF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(руб.) (P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iмн</w:t>
            </w: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6C7AF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rPr>
          <w:trHeight w:val="427"/>
        </w:trPr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администрацию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0C35F1" w:rsidTr="000C35F1">
        <w:tc>
          <w:tcPr>
            <w:tcW w:w="9776" w:type="dxa"/>
            <w:gridSpan w:val="3"/>
          </w:tcPr>
          <w:p w:rsidR="000C35F1" w:rsidRPr="006C7AF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идентификации RuToken</w:t>
            </w:r>
          </w:p>
        </w:tc>
        <w:tc>
          <w:tcPr>
            <w:tcW w:w="3544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260" w:type="dxa"/>
            <w:vAlign w:val="center"/>
          </w:tcPr>
          <w:p w:rsidR="000C35F1" w:rsidRPr="006C7AF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27.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расходных материалов для принтеров, многофункциональных устройств, копировальных аппаратов и иной оргтехники: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65"/>
        <w:gridCol w:w="2665"/>
        <w:gridCol w:w="2065"/>
      </w:tblGrid>
      <w:tr w:rsidR="000C35F1" w:rsidRPr="00853224" w:rsidTr="000C35F1">
        <w:trPr>
          <w:trHeight w:val="2346"/>
        </w:trPr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устройств, копировальных аппаратов и иной оргтехники (Q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iрм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C35F1" w:rsidRPr="008D1A7A" w:rsidRDefault="000C35F1" w:rsidP="000C35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ена расходного материала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(руб.)(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853224" w:rsidTr="000C35F1">
        <w:trPr>
          <w:trHeight w:val="30"/>
        </w:trPr>
        <w:tc>
          <w:tcPr>
            <w:tcW w:w="9776" w:type="dxa"/>
            <w:gridSpan w:val="4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2625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3150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34650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34650</w:t>
            </w:r>
          </w:p>
        </w:tc>
      </w:tr>
      <w:tr w:rsidR="000C35F1" w:rsidRPr="00853224" w:rsidTr="000C35F1">
        <w:tc>
          <w:tcPr>
            <w:tcW w:w="9776" w:type="dxa"/>
            <w:gridSpan w:val="4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2625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А4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2625</w:t>
            </w:r>
          </w:p>
        </w:tc>
      </w:tr>
      <w:tr w:rsidR="000C35F1" w:rsidRPr="00853224" w:rsidTr="000C35F1">
        <w:tc>
          <w:tcPr>
            <w:tcW w:w="2381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0C35F1" w:rsidRPr="008D1A7A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34650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28.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запасных частей для принтеров, многофункциональных устройств, копировальных аппаратов и иной оргтехники:</w:t>
      </w:r>
    </w:p>
    <w:tbl>
      <w:tblPr>
        <w:tblStyle w:val="af3"/>
        <w:tblW w:w="9634" w:type="dxa"/>
        <w:tblLook w:val="04A0"/>
      </w:tblPr>
      <w:tblGrid>
        <w:gridCol w:w="2972"/>
        <w:gridCol w:w="4111"/>
        <w:gridCol w:w="2551"/>
      </w:tblGrid>
      <w:tr w:rsidR="000C35F1" w:rsidTr="000C35F1">
        <w:trPr>
          <w:trHeight w:val="438"/>
        </w:trPr>
        <w:tc>
          <w:tcPr>
            <w:tcW w:w="2972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111" w:type="dxa"/>
          </w:tcPr>
          <w:p w:rsidR="000C35F1" w:rsidRPr="00441CA7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 (Q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0C35F1" w:rsidRPr="00441CA7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Цена 1 единицы запасной части (руб.) (P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iзп</w:t>
            </w: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rPr>
          <w:trHeight w:val="427"/>
        </w:trPr>
        <w:tc>
          <w:tcPr>
            <w:tcW w:w="2972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0C35F1" w:rsidRPr="00441CA7" w:rsidRDefault="000C35F1" w:rsidP="000C35F1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0C35F1" w:rsidRPr="00441CA7" w:rsidRDefault="000C35F1" w:rsidP="000C35F1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4111" w:type="dxa"/>
          </w:tcPr>
          <w:p w:rsidR="000C35F1" w:rsidRPr="00441CA7" w:rsidRDefault="000C35F1" w:rsidP="000C35F1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0C35F1" w:rsidRPr="00441CA7" w:rsidRDefault="000C35F1" w:rsidP="000C35F1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0C35F1" w:rsidRPr="00441CA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и 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29.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услуг почтовой связи:</w:t>
      </w:r>
    </w:p>
    <w:tbl>
      <w:tblPr>
        <w:tblStyle w:val="af3"/>
        <w:tblW w:w="9493" w:type="dxa"/>
        <w:tblLook w:val="04A0"/>
      </w:tblPr>
      <w:tblGrid>
        <w:gridCol w:w="2972"/>
        <w:gridCol w:w="3119"/>
        <w:gridCol w:w="3402"/>
      </w:tblGrid>
      <w:tr w:rsidR="000C35F1" w:rsidTr="000C35F1">
        <w:trPr>
          <w:trHeight w:val="438"/>
        </w:trPr>
        <w:tc>
          <w:tcPr>
            <w:tcW w:w="2972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C35F1" w:rsidRPr="00DF08E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 (Q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0C35F1" w:rsidRPr="00DF08E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почтового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493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  <w:tr w:rsidR="000C35F1" w:rsidTr="000C35F1">
        <w:tc>
          <w:tcPr>
            <w:tcW w:w="9493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 и тарифных планов на услуги почтовой связи, </w:t>
            </w:r>
            <w:r w:rsidRPr="004C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регулятором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lastRenderedPageBreak/>
        <w:t>*Количество почтовых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30.Нормативы,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услуг специальной связи:</w:t>
      </w:r>
    </w:p>
    <w:tbl>
      <w:tblPr>
        <w:tblStyle w:val="af3"/>
        <w:tblW w:w="9493" w:type="dxa"/>
        <w:tblLook w:val="04A0"/>
      </w:tblPr>
      <w:tblGrid>
        <w:gridCol w:w="2972"/>
        <w:gridCol w:w="3119"/>
        <w:gridCol w:w="3402"/>
      </w:tblGrid>
      <w:tr w:rsidR="000C35F1" w:rsidTr="000C35F1">
        <w:trPr>
          <w:trHeight w:val="438"/>
        </w:trPr>
        <w:tc>
          <w:tcPr>
            <w:tcW w:w="2972" w:type="dxa"/>
          </w:tcPr>
          <w:p w:rsidR="000C35F1" w:rsidRPr="00E40549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C35F1" w:rsidRPr="00E4054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листов (пакетов) исходящей информации в год (Q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C35F1" w:rsidRPr="00E40549" w:rsidRDefault="000C35F1" w:rsidP="000C35F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5F1" w:rsidRPr="00E4054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Цена одного листа (пакета) исходящей информации, отправляемой по каналам специальной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493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отправлений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31.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оплату проезда к месту командирования и обратно:</w:t>
      </w:r>
    </w:p>
    <w:tbl>
      <w:tblPr>
        <w:tblStyle w:val="af3"/>
        <w:tblW w:w="9493" w:type="dxa"/>
        <w:tblLook w:val="04A0"/>
      </w:tblPr>
      <w:tblGrid>
        <w:gridCol w:w="2972"/>
        <w:gridCol w:w="3119"/>
        <w:gridCol w:w="3402"/>
      </w:tblGrid>
      <w:tr w:rsidR="000C35F1" w:rsidTr="000C35F1">
        <w:trPr>
          <w:trHeight w:val="438"/>
        </w:trPr>
        <w:tc>
          <w:tcPr>
            <w:tcW w:w="2972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C35F1" w:rsidRPr="009826F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 (Q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9826F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0C35F1" w:rsidRPr="009826F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( P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493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0C35F1" w:rsidTr="000C35F1">
        <w:tc>
          <w:tcPr>
            <w:tcW w:w="9493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9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32.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наем жилого помещения на период командирования:</w:t>
      </w:r>
    </w:p>
    <w:tbl>
      <w:tblPr>
        <w:tblStyle w:val="af3"/>
        <w:tblW w:w="9634" w:type="dxa"/>
        <w:tblLayout w:type="fixed"/>
        <w:tblLook w:val="04A0"/>
      </w:tblPr>
      <w:tblGrid>
        <w:gridCol w:w="2122"/>
        <w:gridCol w:w="1950"/>
        <w:gridCol w:w="3472"/>
        <w:gridCol w:w="2090"/>
      </w:tblGrid>
      <w:tr w:rsidR="000C35F1" w:rsidTr="000C35F1">
        <w:trPr>
          <w:trHeight w:val="438"/>
        </w:trPr>
        <w:tc>
          <w:tcPr>
            <w:tcW w:w="2122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0C35F1" w:rsidRPr="009826F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 год (чел.)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iнайм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</w:tcPr>
          <w:p w:rsidR="000C35F1" w:rsidRPr="00864734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(руб.)(P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</w:t>
            </w:r>
          </w:p>
          <w:p w:rsidR="000C35F1" w:rsidRPr="00864734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iнайм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634" w:type="dxa"/>
            <w:gridSpan w:val="4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12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50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уровня, утвержденного порядком и условиями командирования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30</w:t>
            </w:r>
          </w:p>
        </w:tc>
      </w:tr>
      <w:tr w:rsidR="000C35F1" w:rsidTr="000C35F1">
        <w:tc>
          <w:tcPr>
            <w:tcW w:w="9634" w:type="dxa"/>
            <w:gridSpan w:val="4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Tr="000C35F1">
        <w:tc>
          <w:tcPr>
            <w:tcW w:w="2122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33.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электроснабжение:</w:t>
      </w:r>
    </w:p>
    <w:tbl>
      <w:tblPr>
        <w:tblStyle w:val="af3"/>
        <w:tblW w:w="9634" w:type="dxa"/>
        <w:tblLayout w:type="fixed"/>
        <w:tblLook w:val="04A0"/>
      </w:tblPr>
      <w:tblGrid>
        <w:gridCol w:w="2405"/>
        <w:gridCol w:w="2268"/>
        <w:gridCol w:w="4961"/>
      </w:tblGrid>
      <w:tr w:rsidR="000C35F1" w:rsidTr="000C35F1">
        <w:trPr>
          <w:trHeight w:val="438"/>
        </w:trPr>
        <w:tc>
          <w:tcPr>
            <w:tcW w:w="2405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электроэнергии в год (Квт/час в год) (П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электроэнергию </w:t>
            </w:r>
          </w:p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405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4961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405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961" w:type="dxa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34.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теплоснабжение:</w:t>
      </w:r>
    </w:p>
    <w:tbl>
      <w:tblPr>
        <w:tblStyle w:val="af3"/>
        <w:tblW w:w="9634" w:type="dxa"/>
        <w:tblLayout w:type="fixed"/>
        <w:tblLook w:val="04A0"/>
      </w:tblPr>
      <w:tblGrid>
        <w:gridCol w:w="2405"/>
        <w:gridCol w:w="2268"/>
        <w:gridCol w:w="4961"/>
      </w:tblGrid>
      <w:tr w:rsidR="000C35F1" w:rsidTr="000C35F1">
        <w:trPr>
          <w:trHeight w:val="438"/>
        </w:trPr>
        <w:tc>
          <w:tcPr>
            <w:tcW w:w="2405" w:type="dxa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тепло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энергии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 в год) (П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156652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405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4961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0C35F1" w:rsidTr="000C35F1">
        <w:tc>
          <w:tcPr>
            <w:tcW w:w="9634" w:type="dxa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2405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4961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35.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холодное водоснабжение и водоотведение:</w:t>
      </w:r>
    </w:p>
    <w:tbl>
      <w:tblPr>
        <w:tblStyle w:val="af3"/>
        <w:tblW w:w="5000" w:type="pct"/>
        <w:tblLook w:val="04A0"/>
      </w:tblPr>
      <w:tblGrid>
        <w:gridCol w:w="2508"/>
        <w:gridCol w:w="3104"/>
        <w:gridCol w:w="3845"/>
      </w:tblGrid>
      <w:tr w:rsidR="000C35F1" w:rsidTr="009510C1">
        <w:trPr>
          <w:trHeight w:val="438"/>
        </w:trPr>
        <w:tc>
          <w:tcPr>
            <w:tcW w:w="1326" w:type="pct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1" w:type="pct"/>
          </w:tcPr>
          <w:p w:rsidR="000C35F1" w:rsidRPr="00170B8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Потребность м3 в год (П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), (П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pct"/>
          </w:tcPr>
          <w:p w:rsidR="000C35F1" w:rsidRPr="00170B8F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Тариф на водоснабжение и водоотведение (Т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 (Т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4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03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1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032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64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641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2" w:type="pct"/>
            <w:vAlign w:val="center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36.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по договору </w:t>
      </w:r>
      <w:bookmarkStart w:id="2" w:name="OLE_LINK1"/>
      <w:r w:rsidRPr="00465B89">
        <w:rPr>
          <w:rFonts w:ascii="Times New Roman" w:hAnsi="Times New Roman" w:cs="Times New Roman"/>
          <w:b/>
          <w:sz w:val="26"/>
          <w:szCs w:val="28"/>
        </w:rPr>
        <w:t>возмездного оказания услуг</w:t>
      </w:r>
      <w:bookmarkEnd w:id="2"/>
      <w:r w:rsidRPr="00465B89">
        <w:rPr>
          <w:rFonts w:ascii="Times New Roman" w:hAnsi="Times New Roman" w:cs="Times New Roman"/>
          <w:b/>
          <w:sz w:val="26"/>
          <w:szCs w:val="28"/>
        </w:rPr>
        <w:t>:</w:t>
      </w:r>
    </w:p>
    <w:tbl>
      <w:tblPr>
        <w:tblStyle w:val="af3"/>
        <w:tblW w:w="5000" w:type="pct"/>
        <w:tblLook w:val="04A0"/>
      </w:tblPr>
      <w:tblGrid>
        <w:gridCol w:w="2508"/>
        <w:gridCol w:w="3104"/>
        <w:gridCol w:w="3845"/>
      </w:tblGrid>
      <w:tr w:rsidR="000C35F1" w:rsidTr="009510C1">
        <w:trPr>
          <w:trHeight w:val="438"/>
        </w:trPr>
        <w:tc>
          <w:tcPr>
            <w:tcW w:w="1326" w:type="pct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1" w:type="pct"/>
          </w:tcPr>
          <w:p w:rsidR="000C35F1" w:rsidRPr="0007310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ланируемое количество месяцев работы физического лица по договору возмездного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2" w:type="pct"/>
          </w:tcPr>
          <w:p w:rsidR="000C35F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оимость одного месяца работы физического лица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возмездного оказания услуг</w:t>
            </w:r>
          </w:p>
          <w:p w:rsidR="000C35F1" w:rsidRPr="0007310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iвнск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07310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4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3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073109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9510C1">
        <w:tc>
          <w:tcPr>
            <w:tcW w:w="1326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4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3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37. Нормативы,</w:t>
      </w:r>
      <w:r w:rsidR="00465B8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="00465B89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465B89">
        <w:rPr>
          <w:rFonts w:ascii="Times New Roman" w:hAnsi="Times New Roman" w:cs="Times New Roman"/>
          <w:b/>
          <w:sz w:val="26"/>
          <w:szCs w:val="28"/>
        </w:rPr>
        <w:t>на аренду помещений:</w:t>
      </w:r>
    </w:p>
    <w:tbl>
      <w:tblPr>
        <w:tblStyle w:val="af3"/>
        <w:tblW w:w="9777" w:type="dxa"/>
        <w:tblLayout w:type="fixed"/>
        <w:tblLook w:val="04A0"/>
      </w:tblPr>
      <w:tblGrid>
        <w:gridCol w:w="2405"/>
        <w:gridCol w:w="2268"/>
        <w:gridCol w:w="3119"/>
        <w:gridCol w:w="1985"/>
      </w:tblGrid>
      <w:tr w:rsidR="000C35F1" w:rsidTr="000C35F1">
        <w:trPr>
          <w:trHeight w:val="438"/>
        </w:trPr>
        <w:tc>
          <w:tcPr>
            <w:tcW w:w="2405" w:type="dxa"/>
          </w:tcPr>
          <w:p w:rsidR="000C35F1" w:rsidRPr="005F5361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C35F1" w:rsidRPr="005F536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Арендуемая площадь(м2) (S)</w:t>
            </w:r>
          </w:p>
          <w:p w:rsidR="000C35F1" w:rsidRPr="005F5361" w:rsidRDefault="000C35F1" w:rsidP="000C35F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35F1" w:rsidRPr="005F536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ена ежемесячной аренды за 1 кв.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C35F1" w:rsidRPr="005F5361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месяцев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777" w:type="dxa"/>
            <w:gridSpan w:val="4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2405" w:type="dxa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268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уровне, сложившимся в данной местности на дату заключения договора</w:t>
            </w:r>
          </w:p>
        </w:tc>
        <w:tc>
          <w:tcPr>
            <w:tcW w:w="1985" w:type="dxa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38. Нормативы,</w:t>
      </w:r>
      <w:r w:rsidR="00465B8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вывоз твердых бытовых отходов:</w:t>
      </w:r>
    </w:p>
    <w:tbl>
      <w:tblPr>
        <w:tblStyle w:val="af3"/>
        <w:tblW w:w="5000" w:type="pct"/>
        <w:tblLook w:val="04A0"/>
      </w:tblPr>
      <w:tblGrid>
        <w:gridCol w:w="2470"/>
        <w:gridCol w:w="3202"/>
        <w:gridCol w:w="3785"/>
      </w:tblGrid>
      <w:tr w:rsidR="000C35F1" w:rsidTr="009510C1">
        <w:trPr>
          <w:trHeight w:val="438"/>
        </w:trPr>
        <w:tc>
          <w:tcPr>
            <w:tcW w:w="1306" w:type="pct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93" w:type="pct"/>
          </w:tcPr>
          <w:p w:rsidR="000C35F1" w:rsidRPr="001B1E7A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 (Q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pct"/>
          </w:tcPr>
          <w:p w:rsidR="000C35F1" w:rsidRPr="001B1E7A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отходов. (P</w:t>
            </w:r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9510C1">
        <w:tc>
          <w:tcPr>
            <w:tcW w:w="1306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93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073109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9510C1">
        <w:tc>
          <w:tcPr>
            <w:tcW w:w="1306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693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39. Нормативы,</w:t>
      </w:r>
      <w:r w:rsidR="00465B8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техническое обслуживание ирегламентно- профилактический ремонт систем пожарной сигнализации:</w:t>
      </w:r>
    </w:p>
    <w:tbl>
      <w:tblPr>
        <w:tblStyle w:val="af3"/>
        <w:tblW w:w="5000" w:type="pct"/>
        <w:tblLook w:val="04A0"/>
      </w:tblPr>
      <w:tblGrid>
        <w:gridCol w:w="3668"/>
        <w:gridCol w:w="2400"/>
        <w:gridCol w:w="3389"/>
      </w:tblGrid>
      <w:tr w:rsidR="000C35F1" w:rsidTr="009510C1">
        <w:trPr>
          <w:trHeight w:val="438"/>
        </w:trPr>
        <w:tc>
          <w:tcPr>
            <w:tcW w:w="1939" w:type="pct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9" w:type="pct"/>
          </w:tcPr>
          <w:p w:rsidR="000C35F1" w:rsidRPr="00EA465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Количество извещателей</w:t>
            </w:r>
            <w:r w:rsidR="0046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сигнализации(Q</w:t>
            </w:r>
            <w:r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iспс</w:t>
            </w: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pct"/>
          </w:tcPr>
          <w:p w:rsidR="000C35F1" w:rsidRPr="00EA4659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 профилактического ремонта 1 извещателя в год (P</w:t>
            </w:r>
            <w:r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iспс</w:t>
            </w: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441CA7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9510C1">
        <w:tc>
          <w:tcPr>
            <w:tcW w:w="1939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1269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0C35F1" w:rsidTr="009510C1">
        <w:tc>
          <w:tcPr>
            <w:tcW w:w="5000" w:type="pct"/>
            <w:gridSpan w:val="3"/>
          </w:tcPr>
          <w:p w:rsidR="000C35F1" w:rsidRPr="00073109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0C35F1" w:rsidTr="009510C1">
        <w:tc>
          <w:tcPr>
            <w:tcW w:w="1939" w:type="pct"/>
            <w:vAlign w:val="center"/>
          </w:tcPr>
          <w:p w:rsidR="000C35F1" w:rsidRPr="00073109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 профилактический ремонт систем пожарной сигнализации</w:t>
            </w:r>
          </w:p>
        </w:tc>
        <w:tc>
          <w:tcPr>
            <w:tcW w:w="1269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92" w:type="pct"/>
            <w:vAlign w:val="center"/>
          </w:tcPr>
          <w:p w:rsidR="000C35F1" w:rsidRPr="004C77AA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40.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проведение предрейсового и послерейсового осмотра водителей транспортных средств:</w:t>
      </w:r>
    </w:p>
    <w:tbl>
      <w:tblPr>
        <w:tblStyle w:val="af3"/>
        <w:tblW w:w="9635" w:type="dxa"/>
        <w:tblLayout w:type="fixed"/>
        <w:tblLook w:val="04A0"/>
      </w:tblPr>
      <w:tblGrid>
        <w:gridCol w:w="3114"/>
        <w:gridCol w:w="1984"/>
        <w:gridCol w:w="2552"/>
        <w:gridCol w:w="1985"/>
      </w:tblGrid>
      <w:tr w:rsidR="000C35F1" w:rsidTr="000C35F1">
        <w:trPr>
          <w:trHeight w:val="438"/>
        </w:trPr>
        <w:tc>
          <w:tcPr>
            <w:tcW w:w="3114" w:type="dxa"/>
          </w:tcPr>
          <w:p w:rsidR="000C35F1" w:rsidRPr="001815B0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C35F1" w:rsidRPr="001815B0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 (Q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5F1" w:rsidRPr="001815B0" w:rsidRDefault="000C35F1" w:rsidP="000C35F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5F1" w:rsidRPr="001815B0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Цена проведения одного предрейсового и послерейсового осмотра (P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C35F1" w:rsidRPr="001815B0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(N</w:t>
            </w:r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Tr="000C35F1">
        <w:tc>
          <w:tcPr>
            <w:tcW w:w="9635" w:type="dxa"/>
            <w:gridSpan w:val="4"/>
          </w:tcPr>
          <w:p w:rsidR="000C35F1" w:rsidRPr="001815B0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C35F1" w:rsidTr="000C35F1">
        <w:tc>
          <w:tcPr>
            <w:tcW w:w="3114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0C35F1" w:rsidTr="000C35F1">
        <w:tc>
          <w:tcPr>
            <w:tcW w:w="9635" w:type="dxa"/>
            <w:gridSpan w:val="4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Tr="000C35F1">
        <w:tc>
          <w:tcPr>
            <w:tcW w:w="3114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предрейсового и послерейсового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0C35F1" w:rsidRPr="001815B0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</w:tbl>
    <w:p w:rsidR="000C35F1" w:rsidRPr="00465B89" w:rsidRDefault="000C35F1" w:rsidP="00465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41. Нормативы,</w:t>
      </w:r>
      <w:r w:rsidRPr="00465B89">
        <w:rPr>
          <w:rFonts w:ascii="Times New Roman" w:hAnsi="Times New Roman"/>
          <w:b/>
          <w:bCs/>
          <w:sz w:val="26"/>
          <w:szCs w:val="28"/>
        </w:rPr>
        <w:t xml:space="preserve"> 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мебели: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2146"/>
        <w:gridCol w:w="2596"/>
        <w:gridCol w:w="2652"/>
      </w:tblGrid>
      <w:tr w:rsidR="000C35F1" w:rsidRPr="00264A34" w:rsidTr="009510C1">
        <w:trPr>
          <w:trHeight w:val="30"/>
        </w:trPr>
        <w:tc>
          <w:tcPr>
            <w:tcW w:w="1052" w:type="pct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146" w:type="pct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мебели*</w:t>
            </w:r>
          </w:p>
        </w:tc>
        <w:tc>
          <w:tcPr>
            <w:tcW w:w="1386" w:type="pct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 (Q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1416" w:type="pct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Цена предмета мебели (руб.) (P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iпмеб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264A34" w:rsidTr="009510C1">
        <w:trPr>
          <w:trHeight w:val="20"/>
        </w:trPr>
        <w:tc>
          <w:tcPr>
            <w:tcW w:w="5000" w:type="pct"/>
            <w:gridSpan w:val="4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 w:val="restar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rPr>
          <w:trHeight w:val="20"/>
        </w:trPr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Интерьерная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вывеска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на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25000</w:t>
            </w:r>
          </w:p>
        </w:tc>
      </w:tr>
      <w:tr w:rsidR="000C35F1" w:rsidRPr="00264A34" w:rsidTr="009510C1">
        <w:tc>
          <w:tcPr>
            <w:tcW w:w="1052" w:type="pct"/>
            <w:vMerge w:val="restar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работники</w:t>
            </w: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0C35F1" w:rsidRPr="00264A34" w:rsidTr="009510C1">
        <w:tc>
          <w:tcPr>
            <w:tcW w:w="5000" w:type="pct"/>
            <w:gridSpan w:val="4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264A34" w:rsidTr="009510C1">
        <w:tc>
          <w:tcPr>
            <w:tcW w:w="1052" w:type="pct"/>
            <w:vMerge w:val="restar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  <w:tr w:rsidR="000C35F1" w:rsidRPr="00264A34" w:rsidTr="009510C1">
        <w:tc>
          <w:tcPr>
            <w:tcW w:w="1052" w:type="pct"/>
            <w:vMerge w:val="restar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на 1 единицы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работника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0C35F1" w:rsidRPr="00264A34" w:rsidTr="009510C1">
        <w:tc>
          <w:tcPr>
            <w:tcW w:w="1052" w:type="pct"/>
            <w:vMerge/>
          </w:tcPr>
          <w:p w:rsidR="000C35F1" w:rsidRPr="00264A34" w:rsidRDefault="000C35F1" w:rsidP="000C3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38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416" w:type="pct"/>
            <w:vAlign w:val="center"/>
          </w:tcPr>
          <w:p w:rsidR="000C35F1" w:rsidRPr="00264A34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</w:tr>
    </w:tbl>
    <w:p w:rsidR="000C35F1" w:rsidRPr="00465B89" w:rsidRDefault="000C35F1" w:rsidP="00465B8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администрации района, учреждения.</w:t>
      </w:r>
    </w:p>
    <w:p w:rsidR="000C35F1" w:rsidRPr="00465B89" w:rsidRDefault="000C35F1" w:rsidP="00465B8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**Потребность в обеспечении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42. Нормативы,</w:t>
      </w:r>
      <w:r w:rsidR="009510C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бланочной и иной типографской продукции:</w:t>
      </w:r>
    </w:p>
    <w:tbl>
      <w:tblPr>
        <w:tblStyle w:val="af3"/>
        <w:tblW w:w="9351" w:type="dxa"/>
        <w:tblLayout w:type="fixed"/>
        <w:tblLook w:val="04A0"/>
      </w:tblPr>
      <w:tblGrid>
        <w:gridCol w:w="3681"/>
        <w:gridCol w:w="2835"/>
        <w:gridCol w:w="2835"/>
      </w:tblGrid>
      <w:tr w:rsidR="000C35F1" w:rsidRPr="00814B9C" w:rsidTr="000C35F1">
        <w:trPr>
          <w:trHeight w:val="438"/>
        </w:trPr>
        <w:tc>
          <w:tcPr>
            <w:tcW w:w="3681" w:type="dxa"/>
          </w:tcPr>
          <w:p w:rsidR="000C35F1" w:rsidRPr="00814B9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*</w:t>
            </w:r>
          </w:p>
        </w:tc>
        <w:tc>
          <w:tcPr>
            <w:tcW w:w="2835" w:type="dxa"/>
          </w:tcPr>
          <w:p w:rsidR="000C35F1" w:rsidRPr="00814B9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Количество бланочной продукции (шт.) (Q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835" w:type="dxa"/>
          </w:tcPr>
          <w:p w:rsidR="000C35F1" w:rsidRPr="00814B9C" w:rsidRDefault="000C35F1" w:rsidP="000C3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Цена 1 бланка (руб.) (P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814B9C" w:rsidTr="000C35F1">
        <w:tc>
          <w:tcPr>
            <w:tcW w:w="9351" w:type="dxa"/>
            <w:gridSpan w:val="3"/>
          </w:tcPr>
          <w:p w:rsidR="000C35F1" w:rsidRPr="00814B9C" w:rsidRDefault="000C35F1" w:rsidP="000C35F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0C35F1" w:rsidRPr="00814B9C" w:rsidTr="000C35F1">
        <w:tc>
          <w:tcPr>
            <w:tcW w:w="3681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14B9C" w:rsidTr="000C35F1">
        <w:tc>
          <w:tcPr>
            <w:tcW w:w="3681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14B9C" w:rsidTr="000C35F1">
        <w:tc>
          <w:tcPr>
            <w:tcW w:w="3681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2835" w:type="dxa"/>
            <w:vAlign w:val="center"/>
          </w:tcPr>
          <w:p w:rsidR="000C35F1" w:rsidRPr="00814B9C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</w:tbl>
    <w:p w:rsidR="000C35F1" w:rsidRPr="00465B89" w:rsidRDefault="000C35F1" w:rsidP="00465B89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465B89">
        <w:rPr>
          <w:rFonts w:ascii="Times New Roman" w:hAnsi="Times New Roman" w:cs="Times New Roman"/>
          <w:sz w:val="26"/>
          <w:szCs w:val="28"/>
        </w:rPr>
        <w:t>*Количество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465B89" w:rsidRDefault="000C35F1" w:rsidP="00465B8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B89">
        <w:rPr>
          <w:rFonts w:ascii="Times New Roman" w:hAnsi="Times New Roman" w:cs="Times New Roman"/>
          <w:b/>
          <w:sz w:val="26"/>
          <w:szCs w:val="28"/>
        </w:rPr>
        <w:t>43. Нормативы,</w:t>
      </w:r>
      <w:r w:rsidR="009510C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5B89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465B89">
        <w:rPr>
          <w:rFonts w:ascii="Times New Roman" w:hAnsi="Times New Roman" w:cs="Times New Roman"/>
          <w:b/>
          <w:sz w:val="26"/>
          <w:szCs w:val="28"/>
        </w:rPr>
        <w:t xml:space="preserve"> на приобретение канцелярских принадлежностей: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3160"/>
        <w:gridCol w:w="3104"/>
      </w:tblGrid>
      <w:tr w:rsidR="000C35F1" w:rsidRPr="00853224" w:rsidTr="009510C1">
        <w:trPr>
          <w:trHeight w:val="862"/>
        </w:trPr>
        <w:tc>
          <w:tcPr>
            <w:tcW w:w="1656" w:type="pct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канцелярской принадлежности *</w:t>
            </w:r>
          </w:p>
        </w:tc>
        <w:tc>
          <w:tcPr>
            <w:tcW w:w="1687" w:type="pct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основного работника</w:t>
            </w:r>
          </w:p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iканц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1657" w:type="pct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7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канцелярской принадлежности (руб.)</w:t>
            </w:r>
          </w:p>
          <w:p w:rsidR="000C35F1" w:rsidRPr="00D93A5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853224" w:rsidTr="009510C1">
        <w:tc>
          <w:tcPr>
            <w:tcW w:w="5000" w:type="pct"/>
            <w:gridSpan w:val="3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А3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1200 пачек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крафт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 рулонов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рулонов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Дипломы наградные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Закладка-стикер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Касса букв и цифр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универсальный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4500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Лента киперная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Лупа для чтения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Набор канцелярский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Папка-скоросшиватель, картон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Пломбир для опечатывания с гравировкой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опечатывания дверей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дверь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Портфель пластиковый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структурное подразделение администрации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упаковок по 100 шт.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Рамка оформительская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упаковок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Самоклеящаяся бумага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пачек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Скобы для степлера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Футляр для ключей "Тубус"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администрацию района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0C35F1" w:rsidRPr="00853224" w:rsidTr="009510C1">
        <w:tc>
          <w:tcPr>
            <w:tcW w:w="5000" w:type="pct"/>
            <w:gridSpan w:val="3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пачек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1700 пачек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Закладка-стикер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 за упаковку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упаковок по 100 шт.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Точилка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0C35F1" w:rsidRPr="00853224" w:rsidTr="009510C1">
        <w:tc>
          <w:tcPr>
            <w:tcW w:w="1656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168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1657" w:type="pct"/>
            <w:vAlign w:val="center"/>
          </w:tcPr>
          <w:p w:rsidR="000C35F1" w:rsidRPr="00D8368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</w:tbl>
    <w:p w:rsidR="000C35F1" w:rsidRPr="009510C1" w:rsidRDefault="000C35F1" w:rsidP="009510C1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9510C1">
        <w:rPr>
          <w:rFonts w:ascii="Times New Roman" w:hAnsi="Times New Roman" w:cs="Times New Roman"/>
          <w:sz w:val="26"/>
          <w:szCs w:val="28"/>
        </w:rPr>
        <w:t xml:space="preserve">*Количество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администрации района, </w:t>
      </w:r>
      <w:r w:rsidRPr="009510C1">
        <w:rPr>
          <w:rFonts w:ascii="Times New Roman" w:hAnsi="Times New Roman"/>
          <w:sz w:val="26"/>
          <w:szCs w:val="28"/>
        </w:rPr>
        <w:t>подведомственного казенного</w:t>
      </w:r>
      <w:r w:rsidR="009510C1">
        <w:rPr>
          <w:rFonts w:ascii="Times New Roman" w:hAnsi="Times New Roman"/>
          <w:sz w:val="26"/>
          <w:szCs w:val="28"/>
        </w:rPr>
        <w:t xml:space="preserve"> </w:t>
      </w:r>
      <w:r w:rsidRPr="009510C1">
        <w:rPr>
          <w:rFonts w:ascii="Times New Roman" w:hAnsi="Times New Roman" w:cs="Times New Roman"/>
          <w:sz w:val="26"/>
          <w:szCs w:val="28"/>
        </w:rPr>
        <w:t>учреждения.</w:t>
      </w: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510C1">
        <w:rPr>
          <w:rFonts w:ascii="Times New Roman" w:hAnsi="Times New Roman" w:cs="Times New Roman"/>
          <w:b/>
          <w:sz w:val="26"/>
          <w:szCs w:val="28"/>
        </w:rPr>
        <w:t>44. Нормативы,</w:t>
      </w:r>
      <w:r w:rsidR="009510C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9510C1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9510C1">
        <w:rPr>
          <w:rFonts w:ascii="Times New Roman" w:hAnsi="Times New Roman" w:cs="Times New Roman"/>
          <w:b/>
          <w:sz w:val="26"/>
          <w:szCs w:val="28"/>
        </w:rPr>
        <w:t xml:space="preserve"> на приобретение хозяйственных товаров и принадлежностей: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3160"/>
        <w:gridCol w:w="3104"/>
      </w:tblGrid>
      <w:tr w:rsidR="000C35F1" w:rsidRPr="00F5653C" w:rsidTr="009510C1">
        <w:tc>
          <w:tcPr>
            <w:tcW w:w="1656" w:type="pct"/>
          </w:tcPr>
          <w:p w:rsidR="000C35F1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товара, принадлежности*</w:t>
            </w:r>
          </w:p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хозяйственных товаров и принадлежностей (руб.) </w:t>
            </w:r>
          </w:p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pct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принадлежности (Q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iхп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0C35F1" w:rsidRPr="00F5653C" w:rsidTr="009510C1">
        <w:tc>
          <w:tcPr>
            <w:tcW w:w="5000" w:type="pct"/>
            <w:gridSpan w:val="3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букетов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Прибор измерительный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 за м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0C35F1" w:rsidRPr="00F5653C" w:rsidTr="009510C1">
        <w:tc>
          <w:tcPr>
            <w:tcW w:w="5000" w:type="pct"/>
            <w:gridSpan w:val="3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C35F1" w:rsidRPr="00F5653C" w:rsidTr="009510C1"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687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656" w:type="pct"/>
            <w:vAlign w:val="center"/>
          </w:tcPr>
          <w:p w:rsidR="000C35F1" w:rsidRPr="00F5653C" w:rsidRDefault="000C35F1" w:rsidP="000C35F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</w:tbl>
    <w:p w:rsidR="000C35F1" w:rsidRPr="009510C1" w:rsidRDefault="000C35F1" w:rsidP="009510C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510C1">
        <w:rPr>
          <w:rFonts w:ascii="Times New Roman" w:hAnsi="Times New Roman" w:cs="Times New Roman"/>
          <w:sz w:val="26"/>
          <w:szCs w:val="28"/>
        </w:rPr>
        <w:t xml:space="preserve">*Количество и наименование хозяйственных товаров, принадлежностей в связи со служебной необходимостью могут быть изменены. При этом закупка </w:t>
      </w:r>
      <w:r w:rsidRPr="009510C1">
        <w:rPr>
          <w:rFonts w:ascii="Times New Roman" w:hAnsi="Times New Roman" w:cs="Times New Roman"/>
          <w:sz w:val="26"/>
          <w:szCs w:val="28"/>
        </w:rPr>
        <w:lastRenderedPageBreak/>
        <w:t>осуществляется в пределах доведенных лимитов бюджетных обязательств на обеспечение функций администрации района, подведомственного казенного учреждения.</w:t>
      </w: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510C1">
        <w:rPr>
          <w:rFonts w:ascii="Times New Roman" w:hAnsi="Times New Roman" w:cs="Times New Roman"/>
          <w:b/>
          <w:sz w:val="26"/>
          <w:szCs w:val="28"/>
        </w:rPr>
        <w:t>45. Нормативы,</w:t>
      </w:r>
      <w:r w:rsidR="009510C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9510C1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9510C1">
        <w:rPr>
          <w:rFonts w:ascii="Times New Roman" w:hAnsi="Times New Roman" w:cs="Times New Roman"/>
          <w:b/>
          <w:sz w:val="26"/>
          <w:szCs w:val="28"/>
        </w:rPr>
        <w:t xml:space="preserve"> на приобретение образовательных услуг по профессиональной переподготовке и повышению квалификации: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0"/>
        <w:gridCol w:w="2467"/>
        <w:gridCol w:w="3199"/>
        <w:gridCol w:w="1879"/>
      </w:tblGrid>
      <w:tr w:rsidR="000C35F1" w:rsidRPr="00853224" w:rsidTr="009510C1">
        <w:tc>
          <w:tcPr>
            <w:tcW w:w="972" w:type="pct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317" w:type="pct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708" w:type="pct"/>
          </w:tcPr>
          <w:p w:rsidR="000C35F1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</w:p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pct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Цена обучения 1 работника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853224" w:rsidTr="009510C1">
        <w:tc>
          <w:tcPr>
            <w:tcW w:w="5000" w:type="pct"/>
            <w:gridSpan w:val="4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 и т.п.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100 000 на администрацию района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12 *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36 500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40 *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0C35F1" w:rsidRPr="00853224" w:rsidTr="009510C1">
        <w:trPr>
          <w:trHeight w:val="30"/>
        </w:trPr>
        <w:tc>
          <w:tcPr>
            <w:tcW w:w="5000" w:type="pct"/>
            <w:gridSpan w:val="4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20 000 на учреждение</w:t>
            </w:r>
          </w:p>
        </w:tc>
      </w:tr>
      <w:tr w:rsidR="000C35F1" w:rsidRPr="00853224" w:rsidTr="009510C1">
        <w:tc>
          <w:tcPr>
            <w:tcW w:w="972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317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708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003" w:type="pct"/>
            <w:vAlign w:val="center"/>
          </w:tcPr>
          <w:p w:rsidR="000C35F1" w:rsidRPr="00E659D7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</w:tbl>
    <w:p w:rsidR="000C35F1" w:rsidRPr="009510C1" w:rsidRDefault="000C35F1" w:rsidP="009510C1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9510C1">
        <w:rPr>
          <w:rFonts w:ascii="Times New Roman" w:hAnsi="Times New Roman" w:cs="Times New Roman"/>
          <w:sz w:val="26"/>
          <w:szCs w:val="2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510C1">
        <w:rPr>
          <w:rFonts w:ascii="Times New Roman" w:hAnsi="Times New Roman" w:cs="Times New Roman"/>
          <w:b/>
          <w:sz w:val="26"/>
          <w:szCs w:val="28"/>
        </w:rPr>
        <w:t>46. Нормативы,</w:t>
      </w:r>
      <w:r w:rsidR="009510C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9510C1">
        <w:rPr>
          <w:rFonts w:ascii="Times New Roman" w:hAnsi="Times New Roman"/>
          <w:b/>
          <w:bCs/>
          <w:sz w:val="26"/>
          <w:szCs w:val="28"/>
        </w:rPr>
        <w:t>применяемые при расчете нормативных затрат</w:t>
      </w:r>
      <w:r w:rsidRPr="009510C1">
        <w:rPr>
          <w:rFonts w:ascii="Times New Roman" w:hAnsi="Times New Roman" w:cs="Times New Roman"/>
          <w:b/>
          <w:sz w:val="26"/>
          <w:szCs w:val="28"/>
        </w:rPr>
        <w:t xml:space="preserve"> на оплату нотариальных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2"/>
        <w:gridCol w:w="4683"/>
      </w:tblGrid>
      <w:tr w:rsidR="000C35F1" w:rsidRPr="00853224" w:rsidTr="009510C1">
        <w:tc>
          <w:tcPr>
            <w:tcW w:w="2500" w:type="pct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Количество разовых нотариальных услуг</w:t>
            </w:r>
          </w:p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(Q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2500" w:type="pct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разового предоставления услуги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35F1" w:rsidRPr="00853224" w:rsidTr="009510C1">
        <w:tc>
          <w:tcPr>
            <w:tcW w:w="5000" w:type="pct"/>
            <w:gridSpan w:val="2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0C35F1" w:rsidRPr="00853224" w:rsidTr="009510C1">
        <w:tc>
          <w:tcPr>
            <w:tcW w:w="2500" w:type="pct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2500" w:type="pct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нотариате,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кодексом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C35F1" w:rsidRPr="00853224" w:rsidTr="009510C1">
        <w:tc>
          <w:tcPr>
            <w:tcW w:w="5000" w:type="pct"/>
            <w:gridSpan w:val="2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0C35F1" w:rsidRPr="00853224" w:rsidTr="009510C1">
        <w:tc>
          <w:tcPr>
            <w:tcW w:w="2500" w:type="pct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2500" w:type="pct"/>
            <w:vAlign w:val="center"/>
          </w:tcPr>
          <w:p w:rsidR="000C35F1" w:rsidRPr="00EA3BAF" w:rsidRDefault="000C35F1" w:rsidP="000C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hyperlink r:id="rId9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нотариате, Налоговым </w:t>
            </w:r>
            <w:hyperlink r:id="rId10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0C35F1" w:rsidRPr="009510C1" w:rsidRDefault="000C35F1" w:rsidP="009510C1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9510C1">
        <w:rPr>
          <w:rFonts w:ascii="Times New Roman" w:hAnsi="Times New Roman" w:cs="Times New Roman"/>
          <w:sz w:val="26"/>
          <w:szCs w:val="28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района, учреждения.</w:t>
      </w: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C35F1" w:rsidRPr="009510C1" w:rsidRDefault="000C35F1" w:rsidP="009510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510C1">
        <w:rPr>
          <w:rFonts w:ascii="Times New Roman" w:hAnsi="Times New Roman" w:cs="Times New Roman"/>
          <w:b/>
          <w:sz w:val="26"/>
          <w:szCs w:val="28"/>
        </w:rPr>
        <w:t>47. Затраты на приобретение подарочно-сувенирной продукции определяются по фактическим затратам текущего финансового года.</w:t>
      </w:r>
    </w:p>
    <w:p w:rsidR="000C35F1" w:rsidRPr="00D93A57" w:rsidRDefault="000C35F1" w:rsidP="000C35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F1" w:rsidRPr="00853224" w:rsidRDefault="000C35F1" w:rsidP="000C35F1">
      <w:pPr>
        <w:pStyle w:val="ConsPlusNormal"/>
        <w:jc w:val="both"/>
        <w:rPr>
          <w:rFonts w:ascii="Times New Roman" w:hAnsi="Times New Roman" w:cs="Times New Roman"/>
        </w:rPr>
      </w:pPr>
    </w:p>
    <w:p w:rsidR="000C35F1" w:rsidRDefault="000C35F1" w:rsidP="000C35F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35F1" w:rsidRDefault="000C35F1" w:rsidP="00AD14B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aps/>
          <w:sz w:val="26"/>
          <w:szCs w:val="28"/>
        </w:rPr>
      </w:pPr>
    </w:p>
    <w:sectPr w:rsidR="000C35F1" w:rsidSect="00BA274F">
      <w:headerReference w:type="default" r:id="rId11"/>
      <w:pgSz w:w="11906" w:h="16838" w:code="9"/>
      <w:pgMar w:top="737" w:right="1077" w:bottom="680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89" w:rsidRDefault="00A95E89" w:rsidP="00AD64D1">
      <w:pPr>
        <w:spacing w:after="0" w:line="240" w:lineRule="auto"/>
      </w:pPr>
      <w:r>
        <w:separator/>
      </w:r>
    </w:p>
  </w:endnote>
  <w:endnote w:type="continuationSeparator" w:id="1">
    <w:p w:rsidR="00A95E89" w:rsidRDefault="00A95E89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89" w:rsidRDefault="00A95E89" w:rsidP="00AD64D1">
      <w:pPr>
        <w:spacing w:after="0" w:line="240" w:lineRule="auto"/>
      </w:pPr>
      <w:r>
        <w:separator/>
      </w:r>
    </w:p>
  </w:footnote>
  <w:footnote w:type="continuationSeparator" w:id="1">
    <w:p w:rsidR="00A95E89" w:rsidRDefault="00A95E89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0C35F1" w:rsidRDefault="000C35F1">
        <w:pPr>
          <w:pStyle w:val="a9"/>
          <w:jc w:val="center"/>
        </w:pPr>
        <w:r w:rsidRPr="00B54B2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54B2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10C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C35F1" w:rsidRDefault="000C35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51219"/>
    <w:multiLevelType w:val="hybridMultilevel"/>
    <w:tmpl w:val="53987650"/>
    <w:lvl w:ilvl="0" w:tplc="A2865FFA">
      <w:start w:val="4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3E1A8B"/>
    <w:multiLevelType w:val="hybridMultilevel"/>
    <w:tmpl w:val="0930F7E2"/>
    <w:lvl w:ilvl="0" w:tplc="1F8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65CE"/>
    <w:multiLevelType w:val="hybridMultilevel"/>
    <w:tmpl w:val="26B68A5A"/>
    <w:lvl w:ilvl="0" w:tplc="02D6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36CF6"/>
    <w:multiLevelType w:val="hybridMultilevel"/>
    <w:tmpl w:val="A52AEE14"/>
    <w:lvl w:ilvl="0" w:tplc="01D6C5E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F66427"/>
    <w:multiLevelType w:val="hybridMultilevel"/>
    <w:tmpl w:val="4AA4E41C"/>
    <w:lvl w:ilvl="0" w:tplc="3F60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5295BAE"/>
    <w:multiLevelType w:val="hybridMultilevel"/>
    <w:tmpl w:val="9538FDA8"/>
    <w:lvl w:ilvl="0" w:tplc="674E7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23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D21EB6"/>
    <w:multiLevelType w:val="hybridMultilevel"/>
    <w:tmpl w:val="DB6C6DD4"/>
    <w:lvl w:ilvl="0" w:tplc="D5E0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B20B31"/>
    <w:multiLevelType w:val="multilevel"/>
    <w:tmpl w:val="53AAE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29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22304EC"/>
    <w:multiLevelType w:val="hybridMultilevel"/>
    <w:tmpl w:val="B9E899D6"/>
    <w:lvl w:ilvl="0" w:tplc="7AE887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7FD6098D"/>
    <w:multiLevelType w:val="multilevel"/>
    <w:tmpl w:val="4C7A6EE8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15"/>
  </w:num>
  <w:num w:numId="13">
    <w:abstractNumId w:val="34"/>
  </w:num>
  <w:num w:numId="14">
    <w:abstractNumId w:val="31"/>
  </w:num>
  <w:num w:numId="15">
    <w:abstractNumId w:val="29"/>
  </w:num>
  <w:num w:numId="16">
    <w:abstractNumId w:val="11"/>
  </w:num>
  <w:num w:numId="17">
    <w:abstractNumId w:val="2"/>
  </w:num>
  <w:num w:numId="18">
    <w:abstractNumId w:val="5"/>
  </w:num>
  <w:num w:numId="19">
    <w:abstractNumId w:val="16"/>
  </w:num>
  <w:num w:numId="20">
    <w:abstractNumId w:val="0"/>
  </w:num>
  <w:num w:numId="21">
    <w:abstractNumId w:val="19"/>
  </w:num>
  <w:num w:numId="22">
    <w:abstractNumId w:val="28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3"/>
  </w:num>
  <w:num w:numId="28">
    <w:abstractNumId w:val="12"/>
  </w:num>
  <w:num w:numId="29">
    <w:abstractNumId w:val="21"/>
  </w:num>
  <w:num w:numId="30">
    <w:abstractNumId w:val="13"/>
  </w:num>
  <w:num w:numId="31">
    <w:abstractNumId w:val="4"/>
  </w:num>
  <w:num w:numId="32">
    <w:abstractNumId w:val="24"/>
  </w:num>
  <w:num w:numId="33">
    <w:abstractNumId w:val="20"/>
  </w:num>
  <w:num w:numId="34">
    <w:abstractNumId w:val="18"/>
  </w:num>
  <w:num w:numId="35">
    <w:abstractNumId w:val="9"/>
  </w:num>
  <w:num w:numId="36">
    <w:abstractNumId w:val="25"/>
  </w:num>
  <w:num w:numId="37">
    <w:abstractNumId w:val="6"/>
  </w:num>
  <w:num w:numId="38">
    <w:abstractNumId w:val="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5D"/>
    <w:rsid w:val="000041AD"/>
    <w:rsid w:val="00005D8E"/>
    <w:rsid w:val="00024424"/>
    <w:rsid w:val="00055C67"/>
    <w:rsid w:val="00076C5D"/>
    <w:rsid w:val="00077C90"/>
    <w:rsid w:val="000964EB"/>
    <w:rsid w:val="000C34FC"/>
    <w:rsid w:val="000C35F1"/>
    <w:rsid w:val="00123641"/>
    <w:rsid w:val="00144B38"/>
    <w:rsid w:val="00150AB3"/>
    <w:rsid w:val="00166E67"/>
    <w:rsid w:val="001842EF"/>
    <w:rsid w:val="001869E5"/>
    <w:rsid w:val="001929EC"/>
    <w:rsid w:val="001944B1"/>
    <w:rsid w:val="001A43AA"/>
    <w:rsid w:val="001C40AC"/>
    <w:rsid w:val="001C6B25"/>
    <w:rsid w:val="001E078C"/>
    <w:rsid w:val="001E190A"/>
    <w:rsid w:val="001F7888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E76AA"/>
    <w:rsid w:val="002F0A05"/>
    <w:rsid w:val="002F3810"/>
    <w:rsid w:val="003003CA"/>
    <w:rsid w:val="00312ECA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84E78"/>
    <w:rsid w:val="00391498"/>
    <w:rsid w:val="00391F08"/>
    <w:rsid w:val="00393A1C"/>
    <w:rsid w:val="003A4F90"/>
    <w:rsid w:val="003B088B"/>
    <w:rsid w:val="003E5EC0"/>
    <w:rsid w:val="003F1F5E"/>
    <w:rsid w:val="00402361"/>
    <w:rsid w:val="00426E2B"/>
    <w:rsid w:val="004322B5"/>
    <w:rsid w:val="00434120"/>
    <w:rsid w:val="0044116F"/>
    <w:rsid w:val="00454F3E"/>
    <w:rsid w:val="00465B89"/>
    <w:rsid w:val="00467559"/>
    <w:rsid w:val="00483CCB"/>
    <w:rsid w:val="004914B7"/>
    <w:rsid w:val="0049336B"/>
    <w:rsid w:val="00496C01"/>
    <w:rsid w:val="004C4917"/>
    <w:rsid w:val="0050260B"/>
    <w:rsid w:val="00514B2A"/>
    <w:rsid w:val="00530DB7"/>
    <w:rsid w:val="00557215"/>
    <w:rsid w:val="0056618A"/>
    <w:rsid w:val="00566442"/>
    <w:rsid w:val="005806F8"/>
    <w:rsid w:val="005A0273"/>
    <w:rsid w:val="005A1B21"/>
    <w:rsid w:val="005B165B"/>
    <w:rsid w:val="005D236B"/>
    <w:rsid w:val="005D2B39"/>
    <w:rsid w:val="005E4A0A"/>
    <w:rsid w:val="005F758B"/>
    <w:rsid w:val="00623B05"/>
    <w:rsid w:val="00637DCE"/>
    <w:rsid w:val="00643CA3"/>
    <w:rsid w:val="00650DBC"/>
    <w:rsid w:val="00653FFE"/>
    <w:rsid w:val="00673B74"/>
    <w:rsid w:val="006B67F1"/>
    <w:rsid w:val="006C4D06"/>
    <w:rsid w:val="006C620C"/>
    <w:rsid w:val="006E3773"/>
    <w:rsid w:val="006E4876"/>
    <w:rsid w:val="00721E9E"/>
    <w:rsid w:val="00724A33"/>
    <w:rsid w:val="00725BC4"/>
    <w:rsid w:val="0075072D"/>
    <w:rsid w:val="0075136D"/>
    <w:rsid w:val="007B52CA"/>
    <w:rsid w:val="007D717E"/>
    <w:rsid w:val="007E1F43"/>
    <w:rsid w:val="007E327C"/>
    <w:rsid w:val="007F779F"/>
    <w:rsid w:val="008023D4"/>
    <w:rsid w:val="00826AA2"/>
    <w:rsid w:val="00835E51"/>
    <w:rsid w:val="008506D5"/>
    <w:rsid w:val="008522CC"/>
    <w:rsid w:val="0086584E"/>
    <w:rsid w:val="008767D3"/>
    <w:rsid w:val="008E5731"/>
    <w:rsid w:val="00921E5F"/>
    <w:rsid w:val="00927476"/>
    <w:rsid w:val="00941067"/>
    <w:rsid w:val="009510C1"/>
    <w:rsid w:val="00977818"/>
    <w:rsid w:val="00991983"/>
    <w:rsid w:val="009B6FDD"/>
    <w:rsid w:val="009F2F31"/>
    <w:rsid w:val="00A076F8"/>
    <w:rsid w:val="00A37198"/>
    <w:rsid w:val="00A52E9D"/>
    <w:rsid w:val="00A831D1"/>
    <w:rsid w:val="00A86670"/>
    <w:rsid w:val="00A95E89"/>
    <w:rsid w:val="00AA357A"/>
    <w:rsid w:val="00AA5855"/>
    <w:rsid w:val="00AB7A4D"/>
    <w:rsid w:val="00AD14BA"/>
    <w:rsid w:val="00AD64D1"/>
    <w:rsid w:val="00AF178C"/>
    <w:rsid w:val="00B037C0"/>
    <w:rsid w:val="00B06630"/>
    <w:rsid w:val="00B33A67"/>
    <w:rsid w:val="00B3413D"/>
    <w:rsid w:val="00B54B2B"/>
    <w:rsid w:val="00B94DFD"/>
    <w:rsid w:val="00BA274F"/>
    <w:rsid w:val="00BB291C"/>
    <w:rsid w:val="00BB6D15"/>
    <w:rsid w:val="00BC46CD"/>
    <w:rsid w:val="00C071FE"/>
    <w:rsid w:val="00C14707"/>
    <w:rsid w:val="00C27ED9"/>
    <w:rsid w:val="00C66337"/>
    <w:rsid w:val="00C83C5F"/>
    <w:rsid w:val="00CB54AF"/>
    <w:rsid w:val="00CC0E75"/>
    <w:rsid w:val="00CD109E"/>
    <w:rsid w:val="00CD4C7C"/>
    <w:rsid w:val="00CE41AB"/>
    <w:rsid w:val="00CF41BD"/>
    <w:rsid w:val="00D038AA"/>
    <w:rsid w:val="00D04F17"/>
    <w:rsid w:val="00D172AC"/>
    <w:rsid w:val="00D64F67"/>
    <w:rsid w:val="00D94DEF"/>
    <w:rsid w:val="00DA19A4"/>
    <w:rsid w:val="00DC2841"/>
    <w:rsid w:val="00DC4AD4"/>
    <w:rsid w:val="00DC5BA7"/>
    <w:rsid w:val="00DE534D"/>
    <w:rsid w:val="00E0597E"/>
    <w:rsid w:val="00E209DA"/>
    <w:rsid w:val="00E30E4D"/>
    <w:rsid w:val="00E31F7E"/>
    <w:rsid w:val="00E3770E"/>
    <w:rsid w:val="00E8467F"/>
    <w:rsid w:val="00ED4376"/>
    <w:rsid w:val="00ED4E97"/>
    <w:rsid w:val="00F0136A"/>
    <w:rsid w:val="00F9072D"/>
    <w:rsid w:val="00FA0FAA"/>
    <w:rsid w:val="00FA3B91"/>
    <w:rsid w:val="00FC6B47"/>
    <w:rsid w:val="00FD713C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uiPriority w:val="99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nhideWhenUsed/>
    <w:rsid w:val="003A4F9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4D1"/>
  </w:style>
  <w:style w:type="paragraph" w:styleId="ab">
    <w:name w:val="footer"/>
    <w:basedOn w:val="a"/>
    <w:link w:val="ac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4D1"/>
  </w:style>
  <w:style w:type="paragraph" w:styleId="ad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2">
    <w:name w:val="List Paragraph"/>
    <w:basedOn w:val="a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3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99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8">
    <w:name w:val="Strong"/>
    <w:basedOn w:val="a0"/>
    <w:uiPriority w:val="99"/>
    <w:qFormat/>
    <w:rsid w:val="001869E5"/>
    <w:rPr>
      <w:b/>
      <w:bCs/>
      <w:color w:val="auto"/>
    </w:rPr>
  </w:style>
  <w:style w:type="character" w:styleId="af9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a">
    <w:name w:val="Intense Quote"/>
    <w:basedOn w:val="a"/>
    <w:next w:val="a"/>
    <w:link w:val="afb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b">
    <w:name w:val="Выделенная цитата Знак"/>
    <w:basedOn w:val="a0"/>
    <w:link w:val="afa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c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0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1">
    <w:name w:val="Plain Text"/>
    <w:basedOn w:val="a"/>
    <w:link w:val="aff2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209DA"/>
    <w:rPr>
      <w:rFonts w:ascii="Courier New" w:eastAsia="Calibri" w:hAnsi="Courier New" w:cs="Courier New"/>
      <w:sz w:val="20"/>
      <w:szCs w:val="20"/>
    </w:rPr>
  </w:style>
  <w:style w:type="paragraph" w:styleId="aff3">
    <w:name w:val="annotation text"/>
    <w:basedOn w:val="a"/>
    <w:link w:val="aff4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unhideWhenUsed/>
    <w:rsid w:val="00E209D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7">
    <w:name w:val="Body Text Indent"/>
    <w:basedOn w:val="a"/>
    <w:link w:val="aff8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8">
    <w:name w:val="Основной текст с отступом Знак"/>
    <w:basedOn w:val="a0"/>
    <w:link w:val="aff7"/>
    <w:semiHidden/>
    <w:rsid w:val="00E209DA"/>
    <w:rPr>
      <w:rFonts w:ascii="Times New Roman" w:eastAsia="Calibri" w:hAnsi="Times New Roman" w:cs="Times New Roman"/>
      <w:sz w:val="28"/>
    </w:rPr>
  </w:style>
  <w:style w:type="paragraph" w:styleId="aff9">
    <w:name w:val="Body Text"/>
    <w:basedOn w:val="a"/>
    <w:link w:val="affa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a">
    <w:name w:val="Основной текст Знак"/>
    <w:basedOn w:val="a0"/>
    <w:link w:val="aff9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uiPriority w:val="99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b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c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  <w:style w:type="character" w:styleId="affd">
    <w:name w:val="page number"/>
    <w:basedOn w:val="a0"/>
    <w:uiPriority w:val="99"/>
    <w:rsid w:val="007B52CA"/>
  </w:style>
  <w:style w:type="character" w:customStyle="1" w:styleId="a5">
    <w:name w:val="Без интервала Знак"/>
    <w:basedOn w:val="a0"/>
    <w:link w:val="a4"/>
    <w:uiPriority w:val="99"/>
    <w:locked/>
    <w:rsid w:val="007B52CA"/>
    <w:rPr>
      <w:rFonts w:ascii="Times New Roman" w:eastAsia="Times New Roman" w:hAnsi="Times New Roman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3C9EAB448C5036C609F759710BB6CD9906F12077F480125B766E7E05DB0BBC704C30A93ED7348496C6922C11bB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C9EAB448C5036C609F759710BB6CD9904F02071FE80125B766E7E05DB0BBC704C30A93ED7348496C6922C11bB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65A-D50F-4876-A11B-F7FFBAD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2023-07-20T11:29:00Z</cp:lastPrinted>
  <dcterms:created xsi:type="dcterms:W3CDTF">2023-07-20T11:31:00Z</dcterms:created>
  <dcterms:modified xsi:type="dcterms:W3CDTF">2023-07-20T11:31:00Z</dcterms:modified>
</cp:coreProperties>
</file>