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АДМИНИСТРАЦИЯ</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МАКАРЬЕВСКОГО</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СЕЛЬСКОГО ПОСЕЛЕНИЯ</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Котельничского района</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Кировской области</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b/>
          <w:bCs/>
          <w:sz w:val="28"/>
          <w:szCs w:val="28"/>
        </w:rPr>
        <w:t>ПОСТАНОВЛЕНИЕ</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sz w:val="28"/>
          <w:szCs w:val="28"/>
        </w:rPr>
        <w:t>  от </w:t>
      </w:r>
      <w:r w:rsidR="0014393B">
        <w:rPr>
          <w:rFonts w:ascii="Times New Roman" w:hAnsi="Times New Roman"/>
          <w:sz w:val="28"/>
          <w:szCs w:val="28"/>
        </w:rPr>
        <w:t>29.06.2020</w:t>
      </w:r>
      <w:bookmarkStart w:id="0" w:name="_GoBack"/>
      <w:bookmarkEnd w:id="0"/>
      <w:r w:rsidRPr="00BF1822">
        <w:rPr>
          <w:rFonts w:ascii="Times New Roman" w:hAnsi="Times New Roman"/>
          <w:sz w:val="28"/>
          <w:szCs w:val="28"/>
        </w:rPr>
        <w:t xml:space="preserve"> года   № </w:t>
      </w:r>
      <w:r w:rsidR="0014393B">
        <w:rPr>
          <w:rFonts w:ascii="Times New Roman" w:hAnsi="Times New Roman"/>
          <w:sz w:val="28"/>
          <w:szCs w:val="28"/>
        </w:rPr>
        <w:t xml:space="preserve"> 48</w:t>
      </w:r>
      <w:r w:rsidRPr="00BF1822">
        <w:rPr>
          <w:rFonts w:ascii="Times New Roman" w:hAnsi="Times New Roman"/>
          <w:sz w:val="28"/>
          <w:szCs w:val="28"/>
        </w:rPr>
        <w:t> </w:t>
      </w:r>
    </w:p>
    <w:p w:rsidR="00BF1822" w:rsidRPr="00BF1822" w:rsidRDefault="00BF1822" w:rsidP="00BF1822">
      <w:pPr>
        <w:spacing w:after="0" w:line="240" w:lineRule="auto"/>
        <w:jc w:val="center"/>
        <w:textAlignment w:val="baseline"/>
        <w:rPr>
          <w:rFonts w:ascii="Segoe UI" w:hAnsi="Segoe UI" w:cs="Segoe UI"/>
          <w:sz w:val="18"/>
          <w:szCs w:val="18"/>
        </w:rPr>
      </w:pPr>
      <w:r w:rsidRPr="00BF1822">
        <w:rPr>
          <w:rFonts w:ascii="Times New Roman" w:hAnsi="Times New Roman"/>
          <w:sz w:val="28"/>
          <w:szCs w:val="28"/>
        </w:rPr>
        <w:t>с. Макарье </w:t>
      </w:r>
    </w:p>
    <w:p w:rsidR="00BF1822" w:rsidRPr="00BF1822" w:rsidRDefault="00BF1822" w:rsidP="00BF1822">
      <w:pPr>
        <w:spacing w:after="0" w:line="240" w:lineRule="auto"/>
        <w:ind w:right="135"/>
        <w:jc w:val="center"/>
        <w:textAlignment w:val="baseline"/>
        <w:rPr>
          <w:rFonts w:ascii="Segoe UI" w:hAnsi="Segoe UI" w:cs="Segoe UI"/>
          <w:sz w:val="18"/>
          <w:szCs w:val="18"/>
        </w:rPr>
      </w:pPr>
      <w:r w:rsidRPr="00BF1822">
        <w:rPr>
          <w:rFonts w:ascii="Times New Roman" w:hAnsi="Times New Roman"/>
          <w:b/>
          <w:bCs/>
          <w:sz w:val="28"/>
          <w:szCs w:val="28"/>
        </w:rPr>
        <w:t>Об утверждении административного регламента предоставления муниципальной услуги «</w:t>
      </w:r>
      <w:r w:rsidRPr="00BF1822">
        <w:rPr>
          <w:rFonts w:ascii="Times New Roman" w:hAnsi="Times New Roman"/>
          <w:b/>
          <w:sz w:val="28"/>
          <w:szCs w:val="28"/>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Pr="00BF1822">
        <w:rPr>
          <w:rFonts w:ascii="Times New Roman" w:hAnsi="Times New Roman"/>
          <w:b/>
          <w:bCs/>
          <w:sz w:val="28"/>
          <w:szCs w:val="28"/>
        </w:rPr>
        <w:t>»</w:t>
      </w:r>
      <w:r w:rsidRPr="00BF1822">
        <w:rPr>
          <w:rFonts w:ascii="Times New Roman" w:hAnsi="Times New Roman"/>
          <w:sz w:val="28"/>
          <w:szCs w:val="28"/>
        </w:rPr>
        <w:t> </w:t>
      </w:r>
    </w:p>
    <w:p w:rsidR="00BF1822" w:rsidRPr="00BF1822" w:rsidRDefault="00BF1822" w:rsidP="00BF1822">
      <w:pPr>
        <w:spacing w:after="0" w:line="240" w:lineRule="auto"/>
        <w:ind w:right="135"/>
        <w:jc w:val="both"/>
        <w:textAlignment w:val="baseline"/>
        <w:rPr>
          <w:rFonts w:ascii="Segoe UI" w:hAnsi="Segoe UI" w:cs="Segoe UI"/>
          <w:sz w:val="18"/>
          <w:szCs w:val="18"/>
        </w:rPr>
      </w:pPr>
      <w:r w:rsidRPr="00BF1822">
        <w:rPr>
          <w:rFonts w:ascii="Times New Roman" w:hAnsi="Times New Roman"/>
          <w:sz w:val="28"/>
          <w:szCs w:val="28"/>
        </w:rPr>
        <w:t> </w:t>
      </w:r>
    </w:p>
    <w:p w:rsidR="00BF1822" w:rsidRPr="00BF1822" w:rsidRDefault="00BF1822" w:rsidP="00BF1822">
      <w:pPr>
        <w:spacing w:after="0" w:line="240" w:lineRule="auto"/>
        <w:ind w:firstLine="735"/>
        <w:jc w:val="both"/>
        <w:textAlignment w:val="baseline"/>
        <w:rPr>
          <w:rFonts w:ascii="Segoe UI" w:hAnsi="Segoe UI" w:cs="Segoe UI"/>
          <w:sz w:val="18"/>
          <w:szCs w:val="18"/>
        </w:rPr>
      </w:pPr>
      <w:r w:rsidRPr="00BF1822">
        <w:rPr>
          <w:rFonts w:ascii="Times New Roman" w:hAnsi="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 администрация Макарьевского сельского поселения ПОСТАНОВЛЯЕТ: </w:t>
      </w:r>
    </w:p>
    <w:p w:rsidR="00BF1822" w:rsidRDefault="00BF1822" w:rsidP="00BF1822">
      <w:pPr>
        <w:spacing w:after="0" w:line="240" w:lineRule="auto"/>
        <w:textAlignment w:val="baseline"/>
        <w:rPr>
          <w:rFonts w:ascii="Times New Roman" w:hAnsi="Times New Roman"/>
          <w:color w:val="000000"/>
          <w:sz w:val="28"/>
          <w:szCs w:val="28"/>
        </w:rPr>
      </w:pPr>
      <w:r>
        <w:rPr>
          <w:rFonts w:ascii="Times New Roman" w:hAnsi="Times New Roman"/>
          <w:sz w:val="28"/>
          <w:szCs w:val="28"/>
        </w:rPr>
        <w:t>     1.Утвердитьа</w:t>
      </w:r>
      <w:r w:rsidRPr="00BF1822">
        <w:rPr>
          <w:rFonts w:ascii="Times New Roman" w:hAnsi="Times New Roman"/>
          <w:sz w:val="28"/>
          <w:szCs w:val="28"/>
        </w:rPr>
        <w:t>дминистративный </w:t>
      </w:r>
      <w:r w:rsidRPr="00BF1822">
        <w:rPr>
          <w:rFonts w:ascii="Times New Roman" w:hAnsi="Times New Roman"/>
          <w:color w:val="000000"/>
          <w:sz w:val="28"/>
          <w:szCs w:val="28"/>
        </w:rPr>
        <w:t>регламент</w:t>
      </w:r>
      <w:r w:rsidRPr="00BF1822">
        <w:rPr>
          <w:rFonts w:ascii="Times New Roman" w:hAnsi="Times New Roman"/>
          <w:sz w:val="28"/>
          <w:szCs w:val="28"/>
        </w:rPr>
        <w:t> предоставления </w:t>
      </w:r>
      <w:r w:rsidRPr="00BF1822">
        <w:rPr>
          <w:rFonts w:ascii="Times New Roman" w:hAnsi="Times New Roman"/>
          <w:color w:val="000000"/>
          <w:sz w:val="28"/>
          <w:szCs w:val="28"/>
        </w:rPr>
        <w:t>муниципальной</w:t>
      </w:r>
    </w:p>
    <w:p w:rsidR="00BF1822" w:rsidRPr="00BF1822" w:rsidRDefault="00BF1822" w:rsidP="00BF1822">
      <w:pPr>
        <w:spacing w:after="0" w:line="240" w:lineRule="auto"/>
        <w:textAlignment w:val="baseline"/>
        <w:rPr>
          <w:rFonts w:ascii="Segoe UI" w:hAnsi="Segoe UI" w:cs="Segoe UI"/>
          <w:sz w:val="18"/>
          <w:szCs w:val="18"/>
        </w:rPr>
      </w:pPr>
      <w:r w:rsidRPr="00BF1822">
        <w:rPr>
          <w:rFonts w:ascii="Times New Roman" w:hAnsi="Times New Roman"/>
          <w:sz w:val="28"/>
          <w:szCs w:val="28"/>
        </w:rPr>
        <w:t>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согласно приложению. </w:t>
      </w:r>
    </w:p>
    <w:p w:rsidR="00BF1822" w:rsidRPr="00BF1822" w:rsidRDefault="00BF1822" w:rsidP="00BF1822">
      <w:pPr>
        <w:spacing w:after="0" w:line="240" w:lineRule="auto"/>
        <w:ind w:firstLine="555"/>
        <w:jc w:val="both"/>
        <w:textAlignment w:val="baseline"/>
        <w:rPr>
          <w:rFonts w:ascii="Segoe UI" w:hAnsi="Segoe UI" w:cs="Segoe UI"/>
          <w:sz w:val="18"/>
          <w:szCs w:val="18"/>
        </w:rPr>
      </w:pPr>
      <w:r w:rsidRPr="00BF1822">
        <w:rPr>
          <w:rFonts w:ascii="Times New Roman" w:hAnsi="Times New Roman"/>
          <w:color w:val="000000"/>
          <w:sz w:val="28"/>
          <w:szCs w:val="28"/>
        </w:rPr>
        <w:t>2. </w:t>
      </w:r>
      <w:r w:rsidRPr="00BF1822">
        <w:rPr>
          <w:rFonts w:ascii="Times New Roman" w:hAnsi="Times New Roman"/>
          <w:sz w:val="28"/>
          <w:szCs w:val="28"/>
        </w:rPr>
        <w:t>Опубликовать настоящее постановление на официальном сайте муниципального образования Котельничский муниципальный район Кировской области.  </w:t>
      </w:r>
    </w:p>
    <w:p w:rsidR="00BF1822" w:rsidRPr="00BF1822" w:rsidRDefault="00BF1822" w:rsidP="00BF1822">
      <w:pPr>
        <w:spacing w:after="0" w:line="240" w:lineRule="auto"/>
        <w:ind w:right="105" w:firstLine="705"/>
        <w:jc w:val="both"/>
        <w:textAlignment w:val="baseline"/>
        <w:rPr>
          <w:rFonts w:ascii="Segoe UI" w:hAnsi="Segoe UI" w:cs="Segoe UI"/>
          <w:sz w:val="18"/>
          <w:szCs w:val="18"/>
        </w:rPr>
      </w:pPr>
      <w:r w:rsidRPr="00BF1822">
        <w:rPr>
          <w:rFonts w:ascii="Times New Roman" w:hAnsi="Times New Roman"/>
          <w:sz w:val="28"/>
          <w:szCs w:val="28"/>
        </w:rPr>
        <w:t>3.  Настоящее постановление вступает в силу с момента его опубликования (обнародования). </w:t>
      </w:r>
    </w:p>
    <w:tbl>
      <w:tblPr>
        <w:tblW w:w="957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1124"/>
        <w:gridCol w:w="1626"/>
        <w:gridCol w:w="1925"/>
        <w:gridCol w:w="111"/>
      </w:tblGrid>
      <w:tr w:rsidR="00BF1822" w:rsidRPr="00BF1822" w:rsidTr="0014393B">
        <w:trPr>
          <w:gridAfter w:val="1"/>
          <w:wAfter w:w="108" w:type="dxa"/>
          <w:trHeight w:val="300"/>
        </w:trPr>
        <w:tc>
          <w:tcPr>
            <w:tcW w:w="5909" w:type="dxa"/>
            <w:gridSpan w:val="2"/>
            <w:tcBorders>
              <w:top w:val="nil"/>
              <w:left w:val="nil"/>
              <w:bottom w:val="nil"/>
              <w:right w:val="nil"/>
            </w:tcBorders>
            <w:shd w:val="clear" w:color="auto" w:fill="auto"/>
            <w:hideMark/>
          </w:tcPr>
          <w:p w:rsidR="00BF1822" w:rsidRPr="00BF1822" w:rsidRDefault="00BF1822" w:rsidP="00BF1822">
            <w:pPr>
              <w:spacing w:after="0" w:line="240" w:lineRule="auto"/>
              <w:textAlignment w:val="baseline"/>
              <w:rPr>
                <w:rFonts w:ascii="Times New Roman" w:hAnsi="Times New Roman"/>
                <w:sz w:val="24"/>
                <w:szCs w:val="24"/>
              </w:rPr>
            </w:pPr>
            <w:r w:rsidRPr="00BF1822">
              <w:rPr>
                <w:rFonts w:ascii="Times New Roman" w:hAnsi="Times New Roman"/>
                <w:sz w:val="28"/>
                <w:szCs w:val="28"/>
              </w:rPr>
              <w:t>4. Контроль за исполнением настоящего постановления оставляю за собой. </w:t>
            </w:r>
          </w:p>
        </w:tc>
        <w:tc>
          <w:tcPr>
            <w:tcW w:w="1626" w:type="dxa"/>
            <w:tcBorders>
              <w:top w:val="nil"/>
              <w:left w:val="nil"/>
              <w:bottom w:val="nil"/>
              <w:right w:val="nil"/>
            </w:tcBorders>
            <w:shd w:val="clear" w:color="auto" w:fill="auto"/>
            <w:hideMark/>
          </w:tcPr>
          <w:p w:rsidR="00BF1822" w:rsidRPr="00BF1822" w:rsidRDefault="00BF1822" w:rsidP="00BF1822">
            <w:pPr>
              <w:spacing w:after="0" w:line="240" w:lineRule="auto"/>
              <w:textAlignment w:val="baseline"/>
              <w:rPr>
                <w:rFonts w:ascii="Times New Roman" w:hAnsi="Times New Roman"/>
                <w:sz w:val="24"/>
                <w:szCs w:val="24"/>
              </w:rPr>
            </w:pPr>
            <w:r w:rsidRPr="00BF1822">
              <w:rPr>
                <w:rFonts w:ascii="Times New Roman" w:hAnsi="Times New Roman"/>
                <w:sz w:val="18"/>
                <w:szCs w:val="18"/>
              </w:rPr>
              <w:t> </w:t>
            </w:r>
          </w:p>
        </w:tc>
        <w:tc>
          <w:tcPr>
            <w:tcW w:w="1925" w:type="dxa"/>
            <w:tcBorders>
              <w:top w:val="nil"/>
              <w:left w:val="nil"/>
              <w:bottom w:val="nil"/>
              <w:right w:val="nil"/>
            </w:tcBorders>
            <w:shd w:val="clear" w:color="auto" w:fill="auto"/>
            <w:hideMark/>
          </w:tcPr>
          <w:p w:rsidR="00BF1822" w:rsidRPr="00BF1822" w:rsidRDefault="00BF1822" w:rsidP="00BF1822">
            <w:pPr>
              <w:spacing w:after="0" w:line="240" w:lineRule="auto"/>
              <w:textAlignment w:val="baseline"/>
              <w:rPr>
                <w:rFonts w:ascii="Times New Roman" w:hAnsi="Times New Roman"/>
                <w:sz w:val="24"/>
                <w:szCs w:val="24"/>
              </w:rPr>
            </w:pPr>
            <w:r w:rsidRPr="00BF1822">
              <w:rPr>
                <w:rFonts w:ascii="Times New Roman" w:hAnsi="Times New Roman"/>
                <w:sz w:val="18"/>
                <w:szCs w:val="18"/>
              </w:rPr>
              <w:t> </w:t>
            </w:r>
          </w:p>
        </w:tc>
      </w:tr>
      <w:tr w:rsidR="00BF1822" w:rsidRPr="00BF1822" w:rsidTr="0014393B">
        <w:trPr>
          <w:gridAfter w:val="1"/>
          <w:wAfter w:w="108" w:type="dxa"/>
          <w:trHeight w:val="4002"/>
        </w:trPr>
        <w:tc>
          <w:tcPr>
            <w:tcW w:w="9460" w:type="dxa"/>
            <w:gridSpan w:val="4"/>
            <w:tcBorders>
              <w:top w:val="nil"/>
              <w:left w:val="nil"/>
              <w:right w:val="nil"/>
            </w:tcBorders>
            <w:shd w:val="clear" w:color="auto" w:fill="auto"/>
            <w:hideMark/>
          </w:tcPr>
          <w:p w:rsidR="00BF1822" w:rsidRPr="00BF1822" w:rsidRDefault="00BF1822" w:rsidP="00BF1822">
            <w:pPr>
              <w:spacing w:after="0" w:line="240" w:lineRule="auto"/>
              <w:textAlignment w:val="baseline"/>
              <w:rPr>
                <w:rFonts w:ascii="Times New Roman" w:hAnsi="Times New Roman"/>
                <w:sz w:val="24"/>
                <w:szCs w:val="24"/>
              </w:rPr>
            </w:pPr>
          </w:p>
          <w:p w:rsidR="00BF1822" w:rsidRPr="00BF1822" w:rsidRDefault="00BF1822" w:rsidP="00BF1822">
            <w:pPr>
              <w:spacing w:after="0" w:line="240" w:lineRule="auto"/>
              <w:textAlignment w:val="baseline"/>
              <w:rPr>
                <w:rFonts w:ascii="Times New Roman" w:hAnsi="Times New Roman"/>
                <w:sz w:val="24"/>
                <w:szCs w:val="24"/>
              </w:rPr>
            </w:pPr>
          </w:p>
          <w:p w:rsidR="00BF1822" w:rsidRDefault="00BF1822" w:rsidP="00BF1822">
            <w:pPr>
              <w:spacing w:after="0" w:line="240" w:lineRule="auto"/>
              <w:textAlignment w:val="baseline"/>
              <w:rPr>
                <w:rFonts w:ascii="Times New Roman" w:hAnsi="Times New Roman"/>
                <w:sz w:val="28"/>
                <w:szCs w:val="28"/>
              </w:rPr>
            </w:pPr>
            <w:r>
              <w:rPr>
                <w:rFonts w:ascii="Times New Roman" w:hAnsi="Times New Roman"/>
                <w:sz w:val="28"/>
                <w:szCs w:val="28"/>
              </w:rPr>
              <w:t>Глава а</w:t>
            </w:r>
            <w:r w:rsidRPr="00BF1822">
              <w:rPr>
                <w:rFonts w:ascii="Times New Roman" w:hAnsi="Times New Roman"/>
                <w:sz w:val="28"/>
                <w:szCs w:val="28"/>
              </w:rPr>
              <w:t>дминистрации   </w:t>
            </w:r>
          </w:p>
          <w:p w:rsidR="00BF1822" w:rsidRDefault="00BF1822" w:rsidP="00BF1822">
            <w:pPr>
              <w:spacing w:after="0" w:line="240" w:lineRule="auto"/>
              <w:textAlignment w:val="baseline"/>
              <w:rPr>
                <w:rFonts w:ascii="Times New Roman" w:hAnsi="Times New Roman"/>
                <w:sz w:val="28"/>
                <w:szCs w:val="28"/>
              </w:rPr>
            </w:pPr>
            <w:r w:rsidRPr="00BF1822">
              <w:rPr>
                <w:rFonts w:ascii="Times New Roman" w:hAnsi="Times New Roman"/>
                <w:sz w:val="28"/>
                <w:szCs w:val="28"/>
              </w:rPr>
              <w:t>Макарьевского сельского поселения</w:t>
            </w:r>
            <w:r>
              <w:rPr>
                <w:rFonts w:ascii="Times New Roman" w:hAnsi="Times New Roman"/>
                <w:sz w:val="28"/>
                <w:szCs w:val="28"/>
              </w:rPr>
              <w:t xml:space="preserve">                                   </w:t>
            </w:r>
            <w:r w:rsidRPr="00BF1822">
              <w:rPr>
                <w:rFonts w:ascii="Times New Roman" w:hAnsi="Times New Roman"/>
                <w:sz w:val="28"/>
                <w:szCs w:val="28"/>
              </w:rPr>
              <w:t>И.А. Мочалова </w:t>
            </w:r>
          </w:p>
          <w:p w:rsidR="00BF1822" w:rsidRPr="00BF1822" w:rsidRDefault="00BF1822" w:rsidP="00BF1822">
            <w:pPr>
              <w:spacing w:after="0" w:line="240" w:lineRule="auto"/>
              <w:textAlignment w:val="baseline"/>
              <w:rPr>
                <w:rFonts w:ascii="Times New Roman" w:hAnsi="Times New Roman"/>
                <w:sz w:val="24"/>
                <w:szCs w:val="24"/>
              </w:rPr>
            </w:pPr>
          </w:p>
          <w:p w:rsidR="00BF1822" w:rsidRPr="00BF1822" w:rsidRDefault="00BF1822" w:rsidP="00BF1822">
            <w:pPr>
              <w:spacing w:after="0" w:line="240" w:lineRule="auto"/>
              <w:jc w:val="both"/>
              <w:textAlignment w:val="baseline"/>
              <w:rPr>
                <w:rFonts w:ascii="Times New Roman" w:hAnsi="Times New Roman"/>
                <w:sz w:val="24"/>
                <w:szCs w:val="24"/>
              </w:rPr>
            </w:pPr>
            <w:r w:rsidRPr="00BF1822">
              <w:rPr>
                <w:rFonts w:ascii="Times New Roman" w:hAnsi="Times New Roman"/>
                <w:sz w:val="28"/>
                <w:szCs w:val="28"/>
              </w:rPr>
              <w:t>ПОДГОТОВЛЕНО </w:t>
            </w:r>
          </w:p>
          <w:p w:rsidR="00BF1822" w:rsidRPr="00BF1822" w:rsidRDefault="00BF1822" w:rsidP="00BF1822">
            <w:pPr>
              <w:spacing w:after="0" w:line="240" w:lineRule="auto"/>
              <w:ind w:hanging="105"/>
              <w:jc w:val="both"/>
              <w:textAlignment w:val="baseline"/>
              <w:rPr>
                <w:rFonts w:ascii="Times New Roman" w:hAnsi="Times New Roman"/>
                <w:sz w:val="24"/>
                <w:szCs w:val="24"/>
              </w:rPr>
            </w:pPr>
            <w:r>
              <w:rPr>
                <w:rFonts w:ascii="Times New Roman" w:hAnsi="Times New Roman"/>
                <w:sz w:val="28"/>
                <w:szCs w:val="28"/>
              </w:rPr>
              <w:t xml:space="preserve">  Г</w:t>
            </w:r>
            <w:r w:rsidRPr="00BF1822">
              <w:rPr>
                <w:rFonts w:ascii="Times New Roman" w:hAnsi="Times New Roman"/>
                <w:sz w:val="28"/>
                <w:szCs w:val="28"/>
              </w:rPr>
              <w:t>лава администрации  </w:t>
            </w:r>
          </w:p>
          <w:p w:rsidR="00BF1822" w:rsidRDefault="00BF1822" w:rsidP="00BF1822">
            <w:pPr>
              <w:spacing w:after="0" w:line="240" w:lineRule="auto"/>
              <w:ind w:hanging="105"/>
              <w:jc w:val="both"/>
              <w:textAlignment w:val="baseline"/>
              <w:rPr>
                <w:rFonts w:ascii="Times New Roman" w:hAnsi="Times New Roman"/>
                <w:sz w:val="28"/>
                <w:szCs w:val="28"/>
              </w:rPr>
            </w:pPr>
            <w:r>
              <w:rPr>
                <w:rFonts w:ascii="Times New Roman" w:hAnsi="Times New Roman"/>
                <w:sz w:val="28"/>
                <w:szCs w:val="28"/>
              </w:rPr>
              <w:t xml:space="preserve">  </w:t>
            </w:r>
            <w:r w:rsidRPr="00BF1822">
              <w:rPr>
                <w:rFonts w:ascii="Times New Roman" w:hAnsi="Times New Roman"/>
                <w:sz w:val="28"/>
                <w:szCs w:val="28"/>
              </w:rPr>
              <w:t>Макарьевского сельского поселения  </w:t>
            </w:r>
            <w:r>
              <w:rPr>
                <w:rFonts w:ascii="Times New Roman" w:hAnsi="Times New Roman"/>
                <w:sz w:val="28"/>
                <w:szCs w:val="28"/>
              </w:rPr>
              <w:t xml:space="preserve">                         </w:t>
            </w:r>
            <w:r w:rsidRPr="00BF1822">
              <w:rPr>
                <w:rFonts w:ascii="Times New Roman" w:hAnsi="Times New Roman"/>
                <w:sz w:val="28"/>
                <w:szCs w:val="28"/>
              </w:rPr>
              <w:t>        И.А. Мочалова </w:t>
            </w:r>
          </w:p>
          <w:p w:rsidR="00BF1822" w:rsidRDefault="00BF1822" w:rsidP="00BF1822">
            <w:pPr>
              <w:spacing w:after="0" w:line="240" w:lineRule="auto"/>
              <w:ind w:hanging="105"/>
              <w:jc w:val="both"/>
              <w:textAlignment w:val="baseline"/>
              <w:rPr>
                <w:rFonts w:ascii="Times New Roman" w:hAnsi="Times New Roman"/>
                <w:sz w:val="28"/>
                <w:szCs w:val="28"/>
              </w:rPr>
            </w:pPr>
            <w:r>
              <w:rPr>
                <w:rFonts w:ascii="Times New Roman" w:hAnsi="Times New Roman"/>
                <w:sz w:val="28"/>
                <w:szCs w:val="28"/>
              </w:rPr>
              <w:t xml:space="preserve">  </w:t>
            </w:r>
          </w:p>
          <w:p w:rsidR="00BF1822" w:rsidRPr="00BF1822" w:rsidRDefault="00BF1822" w:rsidP="00BF1822">
            <w:pPr>
              <w:spacing w:after="0" w:line="240" w:lineRule="auto"/>
              <w:ind w:hanging="105"/>
              <w:jc w:val="both"/>
              <w:textAlignment w:val="baseline"/>
              <w:rPr>
                <w:rFonts w:ascii="Times New Roman" w:hAnsi="Times New Roman"/>
                <w:sz w:val="24"/>
                <w:szCs w:val="24"/>
              </w:rPr>
            </w:pPr>
            <w:r>
              <w:rPr>
                <w:rFonts w:ascii="Times New Roman" w:hAnsi="Times New Roman"/>
                <w:sz w:val="28"/>
                <w:szCs w:val="28"/>
              </w:rPr>
              <w:t xml:space="preserve">  </w:t>
            </w:r>
            <w:r w:rsidRPr="00BF1822">
              <w:rPr>
                <w:rFonts w:ascii="Times New Roman" w:hAnsi="Times New Roman"/>
                <w:sz w:val="24"/>
                <w:szCs w:val="24"/>
              </w:rPr>
              <w:t>Правовая экспертиза проведена </w:t>
            </w:r>
          </w:p>
        </w:tc>
      </w:tr>
      <w:tr w:rsidR="0014393B" w:rsidRPr="0014393B" w:rsidTr="0014393B">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4785" w:type="dxa"/>
            <w:shd w:val="clear" w:color="auto" w:fill="auto"/>
          </w:tcPr>
          <w:p w:rsidR="0014393B" w:rsidRPr="0014393B" w:rsidRDefault="0014393B" w:rsidP="0014393B">
            <w:pPr>
              <w:spacing w:after="0" w:line="360" w:lineRule="auto"/>
              <w:jc w:val="center"/>
              <w:textAlignment w:val="baseline"/>
              <w:rPr>
                <w:rFonts w:ascii="Times New Roman" w:hAnsi="Times New Roman"/>
                <w:b/>
                <w:bCs/>
                <w:sz w:val="28"/>
                <w:szCs w:val="28"/>
              </w:rPr>
            </w:pPr>
          </w:p>
        </w:tc>
        <w:tc>
          <w:tcPr>
            <w:tcW w:w="4786" w:type="dxa"/>
            <w:gridSpan w:val="4"/>
            <w:shd w:val="clear" w:color="auto" w:fill="auto"/>
          </w:tcPr>
          <w:p w:rsidR="0014393B" w:rsidRPr="0014393B" w:rsidRDefault="0014393B" w:rsidP="0014393B">
            <w:pPr>
              <w:spacing w:after="0" w:line="240" w:lineRule="auto"/>
              <w:textAlignment w:val="baseline"/>
              <w:rPr>
                <w:rFonts w:ascii="Segoe UI" w:hAnsi="Segoe UI" w:cs="Segoe UI"/>
                <w:sz w:val="18"/>
                <w:szCs w:val="18"/>
              </w:rPr>
            </w:pPr>
            <w:r w:rsidRPr="0014393B">
              <w:rPr>
                <w:rFonts w:ascii="Times New Roman" w:hAnsi="Times New Roman"/>
                <w:color w:val="000000"/>
                <w:sz w:val="28"/>
                <w:szCs w:val="28"/>
              </w:rPr>
              <w:t>УТВЕРЖДЕН</w:t>
            </w:r>
            <w:r w:rsidRPr="0014393B">
              <w:rPr>
                <w:rFonts w:ascii="Times New Roman" w:hAnsi="Times New Roman"/>
                <w:sz w:val="28"/>
                <w:szCs w:val="28"/>
              </w:rPr>
              <w:t> </w:t>
            </w:r>
          </w:p>
          <w:p w:rsidR="0014393B" w:rsidRPr="0014393B" w:rsidRDefault="0014393B" w:rsidP="0014393B">
            <w:pPr>
              <w:spacing w:after="0" w:line="240" w:lineRule="auto"/>
              <w:ind w:left="35"/>
              <w:textAlignment w:val="baseline"/>
              <w:rPr>
                <w:rFonts w:ascii="Times New Roman" w:hAnsi="Times New Roman"/>
                <w:color w:val="000000"/>
                <w:sz w:val="28"/>
                <w:szCs w:val="28"/>
              </w:rPr>
            </w:pPr>
            <w:r w:rsidRPr="0014393B">
              <w:rPr>
                <w:rFonts w:ascii="Times New Roman" w:hAnsi="Times New Roman"/>
                <w:color w:val="000000"/>
                <w:sz w:val="28"/>
                <w:szCs w:val="28"/>
              </w:rPr>
              <w:t>постановлением администрации </w:t>
            </w:r>
          </w:p>
          <w:p w:rsidR="0014393B" w:rsidRPr="0014393B" w:rsidRDefault="0014393B" w:rsidP="0014393B">
            <w:pPr>
              <w:spacing w:after="0" w:line="240" w:lineRule="auto"/>
              <w:ind w:left="35"/>
              <w:textAlignment w:val="baseline"/>
              <w:rPr>
                <w:rFonts w:ascii="Times New Roman" w:hAnsi="Times New Roman"/>
                <w:color w:val="000000"/>
                <w:sz w:val="28"/>
                <w:szCs w:val="28"/>
              </w:rPr>
            </w:pPr>
            <w:r w:rsidRPr="0014393B">
              <w:rPr>
                <w:rFonts w:ascii="Times New Roman" w:hAnsi="Times New Roman"/>
                <w:color w:val="000000"/>
                <w:sz w:val="28"/>
                <w:szCs w:val="28"/>
              </w:rPr>
              <w:t>Макарьевского сельского поселения Котельничского района Кировской области</w:t>
            </w:r>
          </w:p>
          <w:p w:rsidR="0014393B" w:rsidRPr="0014393B" w:rsidRDefault="0014393B" w:rsidP="0014393B">
            <w:pPr>
              <w:spacing w:after="0" w:line="240" w:lineRule="auto"/>
              <w:ind w:left="35"/>
              <w:textAlignment w:val="baseline"/>
              <w:rPr>
                <w:rFonts w:ascii="Times New Roman" w:hAnsi="Times New Roman"/>
                <w:color w:val="000000"/>
                <w:sz w:val="28"/>
                <w:szCs w:val="28"/>
              </w:rPr>
            </w:pPr>
            <w:r w:rsidRPr="0014393B">
              <w:rPr>
                <w:rFonts w:ascii="Times New Roman" w:hAnsi="Times New Roman"/>
                <w:color w:val="000000"/>
                <w:sz w:val="28"/>
                <w:szCs w:val="28"/>
              </w:rPr>
              <w:t>От 29.06.2020 № 48</w:t>
            </w:r>
          </w:p>
          <w:p w:rsidR="0014393B" w:rsidRPr="0014393B" w:rsidRDefault="0014393B" w:rsidP="0014393B">
            <w:pPr>
              <w:spacing w:after="0" w:line="360" w:lineRule="auto"/>
              <w:ind w:firstLine="5100"/>
              <w:jc w:val="both"/>
              <w:textAlignment w:val="baseline"/>
              <w:rPr>
                <w:rFonts w:ascii="Times New Roman" w:hAnsi="Times New Roman"/>
                <w:b/>
                <w:bCs/>
                <w:sz w:val="28"/>
                <w:szCs w:val="28"/>
              </w:rPr>
            </w:pPr>
          </w:p>
        </w:tc>
      </w:tr>
    </w:tbl>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АДМИНИСТРАТИВНЫЙ РЕГЛАМЕНТ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ПРЕДОСТАВЛЕНИЯ МУНИЦИПАЛЬНОЙ УСЛУГИ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w:t>
      </w:r>
    </w:p>
    <w:p w:rsidR="0014393B" w:rsidRPr="0014393B" w:rsidRDefault="0014393B" w:rsidP="0014393B">
      <w:pPr>
        <w:spacing w:after="0" w:line="360" w:lineRule="auto"/>
        <w:textAlignment w:val="baseline"/>
        <w:rPr>
          <w:rFonts w:ascii="Segoe UI" w:hAnsi="Segoe UI" w:cs="Segoe UI"/>
          <w:sz w:val="18"/>
          <w:szCs w:val="18"/>
        </w:rPr>
      </w:pPr>
      <w:r w:rsidRPr="0014393B">
        <w:rPr>
          <w:rFonts w:cs="Calibri"/>
        </w:rPr>
        <w:t>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1. Общие положения</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1.1. 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Административный регламент не распространяется на установление сервитута в отношении земельных участков для целей, предусмотренных </w:t>
      </w:r>
      <w:hyperlink r:id="rId6" w:tgtFrame="_blank" w:history="1">
        <w:r w:rsidRPr="0014393B">
          <w:rPr>
            <w:rFonts w:ascii="Times New Roman" w:hAnsi="Times New Roman"/>
            <w:color w:val="0000FF"/>
            <w:sz w:val="28"/>
            <w:szCs w:val="28"/>
          </w:rPr>
          <w:t>статьей 39.37</w:t>
        </w:r>
      </w:hyperlink>
      <w:r w:rsidRPr="0014393B">
        <w:rPr>
          <w:rFonts w:ascii="Times New Roman" w:hAnsi="Times New Roman"/>
          <w:sz w:val="28"/>
          <w:szCs w:val="28"/>
        </w:rPr>
        <w:t>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7" w:tgtFrame="_blank" w:history="1">
        <w:r w:rsidRPr="0014393B">
          <w:rPr>
            <w:rFonts w:ascii="Times New Roman" w:hAnsi="Times New Roman"/>
            <w:color w:val="0000FF"/>
            <w:sz w:val="28"/>
            <w:szCs w:val="28"/>
          </w:rPr>
          <w:t>статьей 39.37</w:t>
        </w:r>
      </w:hyperlink>
      <w:r w:rsidRPr="0014393B">
        <w:rPr>
          <w:rFonts w:ascii="Times New Roman" w:hAnsi="Times New Roman"/>
          <w:sz w:val="28"/>
          <w:szCs w:val="28"/>
        </w:rPr>
        <w:t>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8" w:tgtFrame="_blank" w:history="1">
        <w:r w:rsidRPr="0014393B">
          <w:rPr>
            <w:rFonts w:ascii="Times New Roman" w:hAnsi="Times New Roman"/>
            <w:color w:val="0000FF"/>
            <w:sz w:val="28"/>
            <w:szCs w:val="28"/>
          </w:rPr>
          <w:t>главой V.7</w:t>
        </w:r>
      </w:hyperlink>
      <w:r w:rsidRPr="0014393B">
        <w:rPr>
          <w:rFonts w:ascii="Times New Roman" w:hAnsi="Times New Roman"/>
          <w:sz w:val="28"/>
          <w:szCs w:val="28"/>
        </w:rPr>
        <w:t> Земельного кодекса Российской Федерации.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Административный регламент не распространяется на установление сервитута в отношении земельных участков, находящихся в муниципальной собственности, основания для установления которого предусмотрены </w:t>
      </w:r>
      <w:hyperlink r:id="rId9" w:tgtFrame="_blank" w:history="1">
        <w:r w:rsidRPr="0014393B">
          <w:rPr>
            <w:rFonts w:ascii="Times New Roman" w:hAnsi="Times New Roman"/>
            <w:color w:val="0000FF"/>
            <w:sz w:val="28"/>
            <w:szCs w:val="28"/>
          </w:rPr>
          <w:t>статьей 39.23</w:t>
        </w:r>
      </w:hyperlink>
      <w:r w:rsidRPr="0014393B">
        <w:rPr>
          <w:rFonts w:ascii="Times New Roman" w:hAnsi="Times New Roman"/>
          <w:sz w:val="28"/>
          <w:szCs w:val="28"/>
        </w:rPr>
        <w:t>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10" w:tgtFrame="_blank" w:history="1">
        <w:r w:rsidRPr="0014393B">
          <w:rPr>
            <w:rFonts w:ascii="Times New Roman" w:hAnsi="Times New Roman"/>
            <w:color w:val="0000FF"/>
            <w:sz w:val="28"/>
            <w:szCs w:val="28"/>
          </w:rPr>
          <w:t>главой V.3</w:t>
        </w:r>
      </w:hyperlink>
      <w:r w:rsidRPr="0014393B">
        <w:rPr>
          <w:rFonts w:ascii="Times New Roman" w:hAnsi="Times New Roman"/>
          <w:sz w:val="28"/>
          <w:szCs w:val="28"/>
        </w:rPr>
        <w:t> Земельного кодекса Российской Федерации.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Основные понятия в настоящем регламенте используются в том же значении, в котором они приведены в Федеральном </w:t>
      </w:r>
      <w:hyperlink r:id="rId11" w:tgtFrame="_blank" w:history="1">
        <w:r w:rsidRPr="0014393B">
          <w:rPr>
            <w:rFonts w:ascii="Times New Roman" w:hAnsi="Times New Roman"/>
            <w:color w:val="0000FF"/>
            <w:sz w:val="28"/>
            <w:szCs w:val="28"/>
          </w:rPr>
          <w:t>законе</w:t>
        </w:r>
      </w:hyperlink>
      <w:r w:rsidRPr="0014393B">
        <w:rPr>
          <w:rFonts w:ascii="Times New Roman" w:hAnsi="Times New Roman"/>
          <w:sz w:val="28"/>
          <w:szCs w:val="28"/>
        </w:rPr>
        <w:t>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 Административный регламент регулирует вопросы установления и прекращения публичных сервитутов для целей, предусмотренных </w:t>
      </w:r>
      <w:hyperlink r:id="rId12" w:tgtFrame="_blank" w:history="1">
        <w:r w:rsidRPr="0014393B">
          <w:rPr>
            <w:rFonts w:ascii="Times New Roman" w:hAnsi="Times New Roman"/>
            <w:color w:val="0000FF"/>
            <w:sz w:val="28"/>
            <w:szCs w:val="28"/>
          </w:rPr>
          <w:t>статьей 23</w:t>
        </w:r>
      </w:hyperlink>
      <w:r w:rsidRPr="0014393B">
        <w:rPr>
          <w:rFonts w:ascii="Times New Roman" w:hAnsi="Times New Roman"/>
          <w:sz w:val="28"/>
          <w:szCs w:val="28"/>
        </w:rPr>
        <w:t> Земельного кодекса Российской Федерации: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1.2.3. Проведения дренажных работ на земельном участке.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1.2.4. Забора (изъятия) водных ресурсов из водных объектов и водопоя.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1.2.5. Прогона сельскохозяйственных животных через земельный участок.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1.2.7. Использования земельного участка в целях охоты, рыболовства, </w:t>
      </w:r>
      <w:proofErr w:type="spellStart"/>
      <w:r w:rsidRPr="0014393B">
        <w:rPr>
          <w:rFonts w:ascii="Times New Roman" w:hAnsi="Times New Roman"/>
          <w:sz w:val="28"/>
          <w:szCs w:val="28"/>
        </w:rPr>
        <w:t>аквакультуры</w:t>
      </w:r>
      <w:proofErr w:type="spellEnd"/>
      <w:r w:rsidRPr="0014393B">
        <w:rPr>
          <w:rFonts w:ascii="Times New Roman" w:hAnsi="Times New Roman"/>
          <w:sz w:val="28"/>
          <w:szCs w:val="28"/>
        </w:rPr>
        <w:t> (рыбоводства).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1.3.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3" w:tgtFrame="_blank" w:history="1">
        <w:r w:rsidRPr="0014393B">
          <w:rPr>
            <w:rFonts w:ascii="Times New Roman" w:hAnsi="Times New Roman"/>
            <w:color w:val="0000FF"/>
            <w:sz w:val="28"/>
            <w:szCs w:val="28"/>
          </w:rPr>
          <w:t>частях 2</w:t>
        </w:r>
      </w:hyperlink>
      <w:r w:rsidRPr="0014393B">
        <w:rPr>
          <w:rFonts w:ascii="Times New Roman" w:hAnsi="Times New Roman"/>
          <w:sz w:val="28"/>
          <w:szCs w:val="28"/>
        </w:rPr>
        <w:t> и </w:t>
      </w:r>
      <w:hyperlink r:id="rId14" w:tgtFrame="_blank" w:history="1">
        <w:r w:rsidRPr="0014393B">
          <w:rPr>
            <w:rFonts w:ascii="Times New Roman" w:hAnsi="Times New Roman"/>
            <w:color w:val="0000FF"/>
            <w:sz w:val="28"/>
            <w:szCs w:val="28"/>
          </w:rPr>
          <w:t>3 статьи 1</w:t>
        </w:r>
      </w:hyperlink>
      <w:r w:rsidRPr="0014393B">
        <w:rPr>
          <w:rFonts w:ascii="Times New Roman" w:hAnsi="Times New Roman"/>
          <w:sz w:val="28"/>
          <w:szCs w:val="28"/>
        </w:rPr>
        <w:t>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sz w:val="28"/>
          <w:szCs w:val="28"/>
        </w:rPr>
        <w:t>1.</w:t>
      </w:r>
      <w:proofErr w:type="gramStart"/>
      <w:r w:rsidRPr="0014393B">
        <w:rPr>
          <w:rFonts w:ascii="Times New Roman" w:hAnsi="Times New Roman"/>
          <w:b/>
          <w:bCs/>
          <w:sz w:val="28"/>
          <w:szCs w:val="28"/>
        </w:rPr>
        <w:t>4.Требования</w:t>
      </w:r>
      <w:proofErr w:type="gramEnd"/>
      <w:r w:rsidRPr="0014393B">
        <w:rPr>
          <w:rFonts w:ascii="Times New Roman" w:hAnsi="Times New Roman"/>
          <w:b/>
          <w:bCs/>
          <w:sz w:val="28"/>
          <w:szCs w:val="28"/>
        </w:rPr>
        <w:t xml:space="preserve"> к порядку информирования о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1.4.1. Порядок получения информации по вопросам предоставления муниципальной услуги.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lastRenderedPageBreak/>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на информационных стендах в местах предоставления муниципальной услуги.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при личном обращении заявителя;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при обращении в письменной форме, в форме электронного документа.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1.4.2.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1.4.3.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1.4.4.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1.4.5. Информация о порядке предоставления муниципальной услуги предоставляется бесплатно.</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1.4.6. Порядок, форма, место размещения и способы получения справочной информации.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Информацию о месте нахождения, графике работы администрации Макарьевского сельского поселения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Макарьевского сельского поселения Котельничского района Кировской области,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Макарьевского сельского поселения Котельничского района Кировской области, в сети «Интернет», можно получить:</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на информационном стенде, находящемся в администрации Макарьевского сельского поселения Котельничского района Кировской области в кабинете № 325;</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на официальном сайте </w:t>
      </w:r>
      <w:r w:rsidRPr="0014393B">
        <w:rPr>
          <w:rFonts w:ascii="Times New Roman" w:hAnsi="Times New Roman"/>
          <w:sz w:val="28"/>
          <w:szCs w:val="28"/>
        </w:rPr>
        <w:t>органов местного самоуправления </w:t>
      </w:r>
      <w:r w:rsidRPr="0014393B">
        <w:rPr>
          <w:rFonts w:ascii="Times New Roman" w:hAnsi="Times New Roman"/>
          <w:color w:val="000000"/>
          <w:sz w:val="28"/>
          <w:szCs w:val="28"/>
        </w:rPr>
        <w:t>Котельничского муниципального района;</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на Едином портале государственных и муниципальных услуг (функций);</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на Портале Кировской области;</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при обращении в письменной форме, в форме электронного документа;</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по телефону.</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lastRenderedPageBreak/>
        <w:t>1.4.7.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 </w:t>
      </w:r>
    </w:p>
    <w:p w:rsidR="0014393B" w:rsidRPr="0014393B" w:rsidRDefault="0014393B" w:rsidP="0014393B">
      <w:pPr>
        <w:spacing w:after="0" w:line="360" w:lineRule="auto"/>
        <w:jc w:val="center"/>
        <w:textAlignment w:val="baseline"/>
        <w:rPr>
          <w:rFonts w:ascii="Segoe UI" w:hAnsi="Segoe UI" w:cs="Segoe UI"/>
          <w:sz w:val="18"/>
          <w:szCs w:val="18"/>
        </w:rPr>
      </w:pPr>
      <w:r w:rsidRPr="0014393B">
        <w:rPr>
          <w:rFonts w:ascii="Times New Roman" w:hAnsi="Times New Roman"/>
          <w:b/>
          <w:bCs/>
          <w:sz w:val="28"/>
          <w:szCs w:val="28"/>
        </w:rPr>
        <w:t>2. Стандарт предоставления муниципальной услуги </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2.1. 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муниципальная услуга).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sz w:val="28"/>
          <w:szCs w:val="28"/>
        </w:rPr>
        <w:t>2.</w:t>
      </w:r>
      <w:proofErr w:type="gramStart"/>
      <w:r w:rsidRPr="0014393B">
        <w:rPr>
          <w:rFonts w:ascii="Times New Roman" w:hAnsi="Times New Roman"/>
          <w:b/>
          <w:bCs/>
          <w:sz w:val="28"/>
          <w:szCs w:val="28"/>
        </w:rPr>
        <w:t>2.Наименование</w:t>
      </w:r>
      <w:proofErr w:type="gramEnd"/>
      <w:r w:rsidRPr="0014393B">
        <w:rPr>
          <w:rFonts w:ascii="Times New Roman" w:hAnsi="Times New Roman"/>
          <w:b/>
          <w:bCs/>
          <w:sz w:val="28"/>
          <w:szCs w:val="28"/>
        </w:rPr>
        <w:t xml:space="preserve"> органа, предоставляющего муниципальную услугу</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2.2.1. Муниципальная услуга предоставляется администрацией Макарьевского сельского поселения Котельничского района Кировской области (далее – администрация).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tgtFrame="_blank" w:history="1">
        <w:r w:rsidRPr="0014393B">
          <w:rPr>
            <w:rFonts w:ascii="Times New Roman" w:hAnsi="Times New Roman"/>
            <w:color w:val="000000"/>
            <w:sz w:val="28"/>
            <w:szCs w:val="28"/>
          </w:rPr>
          <w:t>Перечень</w:t>
        </w:r>
      </w:hyperlink>
      <w:r w:rsidRPr="0014393B">
        <w:rPr>
          <w:rFonts w:ascii="Times New Roman" w:hAnsi="Times New Roman"/>
          <w:color w:val="000000"/>
          <w:sz w:val="28"/>
          <w:szCs w:val="28"/>
        </w:rPr>
        <w:t> услуг, которые являются необходимыми и обязательными для предоставления муниципальных услуг,</w:t>
      </w:r>
      <w:r w:rsidRPr="0014393B">
        <w:rPr>
          <w:rFonts w:ascii="Times New Roman" w:hAnsi="Times New Roman"/>
          <w:sz w:val="28"/>
          <w:szCs w:val="28"/>
        </w:rPr>
        <w:t> утвержденный решением Макарьевской сельской Думой.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sz w:val="28"/>
          <w:szCs w:val="28"/>
        </w:rPr>
        <w:t>2.3.</w:t>
      </w:r>
      <w:r w:rsidRPr="0014393B">
        <w:rPr>
          <w:rFonts w:cs="Calibri"/>
        </w:rPr>
        <w:t> </w:t>
      </w:r>
      <w:r w:rsidRPr="0014393B">
        <w:rPr>
          <w:rFonts w:ascii="Times New Roman" w:hAnsi="Times New Roman"/>
          <w:b/>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Едином портале государственных и муниципальных услуг (функций).</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lastRenderedPageBreak/>
        <w:t>2.4. Результатом предоставления муниципальной услуги является получение заявителем:</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решения об установлении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решения о прекращении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письменного ответа об отказе в установлении или об отказе в прекращении публичного сервитута с объяснением причин отказа.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2.5. Исчерпывающий перечень документов, необходимых для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2.5.1. Заявитель представляет: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2.5.1.1. </w:t>
      </w:r>
      <w:r w:rsidRPr="0014393B">
        <w:rPr>
          <w:rFonts w:ascii="Times New Roman" w:hAnsi="Times New Roman"/>
          <w:color w:val="0000FF"/>
          <w:sz w:val="28"/>
          <w:szCs w:val="28"/>
        </w:rPr>
        <w:t>Заявление</w:t>
      </w:r>
      <w:r w:rsidRPr="0014393B">
        <w:rPr>
          <w:rFonts w:ascii="Times New Roman" w:hAnsi="Times New Roman"/>
          <w:sz w:val="28"/>
          <w:szCs w:val="28"/>
        </w:rPr>
        <w:t> об установлении (прекращении) публичного сервитута (приложение N 1 к настоящему Административному регламенту).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2.5.2. Документы, указанные в подпунктах 2.5.1.1 - 2.5.1.3 пункта 2.5.1 подраздела 2.5, должны быть представлены заявителем самостоятельно.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2.5.4. При предоставлении муниципальной услуги Администрация не вправе требовать от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tgtFrame="_blank" w:history="1">
        <w:r w:rsidRPr="0014393B">
          <w:rPr>
            <w:rFonts w:ascii="Times New Roman" w:hAnsi="Times New Roman"/>
            <w:color w:val="0000FF"/>
            <w:sz w:val="28"/>
            <w:szCs w:val="28"/>
          </w:rPr>
          <w:t>части 6 статьи 7</w:t>
        </w:r>
      </w:hyperlink>
      <w:r w:rsidRPr="0014393B">
        <w:rPr>
          <w:rFonts w:ascii="Times New Roman" w:hAnsi="Times New Roman"/>
          <w:sz w:val="28"/>
          <w:szCs w:val="28"/>
        </w:rPr>
        <w:t> Закона N 210-ФЗ;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tgtFrame="_blank" w:history="1">
        <w:r w:rsidRPr="0014393B">
          <w:rPr>
            <w:rFonts w:ascii="Times New Roman" w:hAnsi="Times New Roman"/>
            <w:color w:val="0000FF"/>
            <w:sz w:val="28"/>
            <w:szCs w:val="28"/>
          </w:rPr>
          <w:t>части 1 статьи 9</w:t>
        </w:r>
      </w:hyperlink>
      <w:r w:rsidRPr="0014393B">
        <w:rPr>
          <w:rFonts w:ascii="Times New Roman" w:hAnsi="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4393B">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sz w:val="28"/>
          <w:szCs w:val="28"/>
        </w:rPr>
        <w:t>2.6.</w:t>
      </w:r>
      <w:r w:rsidRPr="0014393B">
        <w:rPr>
          <w:rFonts w:cs="Calibri"/>
        </w:rPr>
        <w:t> </w:t>
      </w:r>
      <w:r w:rsidRPr="0014393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2.7.</w:t>
      </w:r>
      <w:r w:rsidRPr="0014393B">
        <w:rPr>
          <w:rFonts w:cs="Calibri"/>
        </w:rPr>
        <w:t> </w:t>
      </w:r>
      <w:r w:rsidRPr="0014393B">
        <w:rPr>
          <w:rFonts w:ascii="Times New Roman" w:hAnsi="Times New Roman"/>
          <w:b/>
          <w:bCs/>
          <w:sz w:val="28"/>
          <w:szCs w:val="28"/>
        </w:rPr>
        <w:t>Перечень оснований для отказа в приеме документов</w:t>
      </w:r>
      <w:r w:rsidRPr="0014393B">
        <w:rPr>
          <w:rFonts w:cs="Calibri"/>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2.7.2. Текст письменного заявления не поддается прочтению.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 Перечень оснований для отказа в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2.8.1.1. Администрация не уполномочена на установление публичного сервитута для целей, указанных в заявлении.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2.8.1.2. Подано заявление об установлении публичного сервитута в целях, не предусмотренных </w:t>
      </w:r>
      <w:r w:rsidRPr="0014393B">
        <w:rPr>
          <w:rFonts w:ascii="Times New Roman" w:hAnsi="Times New Roman"/>
          <w:color w:val="0000FF"/>
          <w:sz w:val="28"/>
          <w:szCs w:val="28"/>
        </w:rPr>
        <w:t>подразделом 1.2</w:t>
      </w:r>
      <w:r w:rsidRPr="0014393B">
        <w:rPr>
          <w:rFonts w:ascii="Times New Roman" w:hAnsi="Times New Roman"/>
          <w:sz w:val="28"/>
          <w:szCs w:val="28"/>
        </w:rPr>
        <w:t>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2.8.1.3. К заявлению об установлении (прекращении) публичного сервитута не приложены документы, указанные в </w:t>
      </w:r>
      <w:r w:rsidRPr="0014393B">
        <w:rPr>
          <w:rFonts w:ascii="Times New Roman" w:hAnsi="Times New Roman"/>
          <w:color w:val="0000FF"/>
          <w:sz w:val="28"/>
          <w:szCs w:val="28"/>
        </w:rPr>
        <w:t>пункте 2.5.1</w:t>
      </w:r>
      <w:r w:rsidRPr="0014393B">
        <w:rPr>
          <w:rFonts w:ascii="Times New Roman" w:hAnsi="Times New Roman"/>
          <w:sz w:val="28"/>
          <w:szCs w:val="28"/>
        </w:rPr>
        <w:t>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2.8.1.5.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w:t>
      </w:r>
      <w:r w:rsidRPr="0014393B">
        <w:rPr>
          <w:rFonts w:ascii="Times New Roman" w:hAnsi="Times New Roman"/>
          <w:sz w:val="28"/>
          <w:szCs w:val="28"/>
        </w:rPr>
        <w:lastRenderedPageBreak/>
        <w:t>определенных зонах, в границах которых расположен земельный участок, в отношении которого (части которого) предлагается установить публичный сервитут.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2.8.1.8. В заявлении не указано обоснование необходимости установления (прекращения)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2.8.1.9. Наличие письменной информации Администрации по соответствующему району об отсутствии необходимости установления (прекращения)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2.8.2. Основания для приостановления предоставления муниципальной услуги отсутствуют.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2.9. Размер платы, взимаемой за предоставление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Предоставление муниципальной услуги осуществляется на бесплатной основе.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2.10. Срок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2.10.1. В течение 90 календарных дней со дня регистрации заявления (за исключением периода времени, в течение которого проводится описание местоположения границ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2.10.3. Срок и порядок регистрации запроса о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Заявление, представленное в письменной форме, регистрируется в установленном порядке в день поступления.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Заявление, поступившее посредством почтовой или электронной связи Единый портал или Региональный портал, подлежит обязательной регистрации в течение 1 рабочего дня с момента поступления его в Администрацию.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sz w:val="28"/>
          <w:szCs w:val="28"/>
        </w:rPr>
        <w:t>2.11. Требования к помещениям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2.11.2.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2.11.3. Места для информирования должны быть оборудованы информационными стендами, содержащими следующую информацию:</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административный регламент предоставления муниципальной услуги (в текстовом виде);</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перечень, формы документов для заполнения, образцы заполнения документов, бланки для заполнения;</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t>основания для отказа в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порядок обжалования решений, действий (бездействия) органов, предоставляющих муниципальную услугу, их должностных лиц, либо муниципальных служащих;</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перечень нормативных правовых актов, регулирующих предоставление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2.11.4. Кабинеты (кабинки) приема заявителей должны быть оборудованы информационными табличками с указанием:</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номера кабинета (кабинки);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фамилии, имени и отчества специалиста, осуществляющего прием заявителей;</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дней и часов приема, времени перерыва на обед.</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rsidRPr="0014393B">
        <w:rPr>
          <w:rFonts w:ascii="Times New Roman" w:hAnsi="Times New Roman"/>
          <w:sz w:val="28"/>
          <w:szCs w:val="28"/>
        </w:rPr>
        <w:t>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2.11.6.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393B">
        <w:rPr>
          <w:rFonts w:ascii="Times New Roman" w:hAnsi="Times New Roman"/>
          <w:sz w:val="28"/>
          <w:szCs w:val="28"/>
        </w:rPr>
        <w:t>сурдопереводчика</w:t>
      </w:r>
      <w:proofErr w:type="spellEnd"/>
      <w:r w:rsidRPr="0014393B">
        <w:rPr>
          <w:rFonts w:ascii="Times New Roman" w:hAnsi="Times New Roman"/>
          <w:sz w:val="28"/>
          <w:szCs w:val="28"/>
        </w:rPr>
        <w:t> и </w:t>
      </w:r>
      <w:proofErr w:type="spellStart"/>
      <w:r w:rsidRPr="0014393B">
        <w:rPr>
          <w:rFonts w:ascii="Times New Roman" w:hAnsi="Times New Roman"/>
          <w:sz w:val="28"/>
          <w:szCs w:val="28"/>
        </w:rPr>
        <w:t>тифлосурдопереводчика</w:t>
      </w:r>
      <w:proofErr w:type="spellEnd"/>
      <w:r w:rsidRPr="0014393B">
        <w:rPr>
          <w:rFonts w:ascii="Times New Roman" w:hAnsi="Times New Roman"/>
          <w:sz w:val="28"/>
          <w:szCs w:val="28"/>
        </w:rPr>
        <w:t>; допуск собаки-проводника на объекты (здания, помещения), в которых предоставляются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2.11.6-1. Оформление визуальной, текстовой и мультимедийной информации о порядке предоставления муниципальной </w:t>
      </w:r>
      <w:r w:rsidRPr="0014393B">
        <w:rPr>
          <w:rFonts w:ascii="Times New Roman" w:hAnsi="Times New Roman"/>
          <w:sz w:val="28"/>
          <w:szCs w:val="28"/>
        </w:rPr>
        <w:lastRenderedPageBreak/>
        <w:t>услуги должно соответствовать оптимальному зрительному и слуховому восприятию этой информации заявителями.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color w:val="000000"/>
          <w:sz w:val="28"/>
          <w:szCs w:val="28"/>
        </w:rPr>
        <w:t>2.12. Показатели доступности и качества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2.12.1. Показателями доступности муниципальной услуги являются: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транспортная доступность к местам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обеспечение доступности инвалидов к получению муниципальной услуги в соответствии с Федеральным </w:t>
      </w:r>
      <w:hyperlink r:id="rId18" w:tgtFrame="_blank" w:history="1">
        <w:r w:rsidRPr="0014393B">
          <w:rPr>
            <w:rFonts w:ascii="Times New Roman" w:hAnsi="Times New Roman"/>
            <w:color w:val="000000"/>
            <w:sz w:val="28"/>
            <w:szCs w:val="28"/>
          </w:rPr>
          <w:t>законом</w:t>
        </w:r>
      </w:hyperlink>
      <w:r w:rsidRPr="0014393B">
        <w:rPr>
          <w:rFonts w:ascii="Times New Roman" w:hAnsi="Times New Roman"/>
          <w:color w:val="000000"/>
          <w:sz w:val="28"/>
          <w:szCs w:val="28"/>
        </w:rPr>
        <w:t> от 24.11.1995 № 181-ФЗ «О социальной защите инвалидов в Российской Федерации»;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2.12.2. Показателями качества муниципальной услуги являются: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соблюдение срока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 xml:space="preserve">осуществление взаимодействия заявителя (представителя заявителя) с должностными лицами администрации при предоставлении муниципальной </w:t>
      </w:r>
      <w:r w:rsidRPr="0014393B">
        <w:rPr>
          <w:rFonts w:ascii="Times New Roman" w:hAnsi="Times New Roman"/>
          <w:color w:val="000000"/>
          <w:sz w:val="28"/>
          <w:szCs w:val="28"/>
        </w:rPr>
        <w:lastRenderedPageBreak/>
        <w:t>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2.12.3. Получение муниципальной услуги по экстерриториальному принципу невозможно.</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2.12.4. Возможность получения информации о ходе предоставления муниципальной услуги указана в пункте 1.3.3. настоящего Административного регламента.</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2.13. Порядок получения консультаций по вопросам предоставления муниципальной услуги указан в </w:t>
      </w:r>
      <w:r w:rsidRPr="0014393B">
        <w:rPr>
          <w:rFonts w:ascii="Times New Roman" w:hAnsi="Times New Roman"/>
          <w:color w:val="0000FF"/>
          <w:sz w:val="28"/>
          <w:szCs w:val="28"/>
        </w:rPr>
        <w:t>пункте 1.4.1 подраздела 1.4 раздела 1</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2.14. Требования, учитывающие особенности предоставления муниципальной услуги в электронной форме и в многофункциональном центре.</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2.14.1. Особенности предоставления муниципальной услуги в электронной форме: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для физических лиц: простая электронная подпись либо усиленная неквалифицированная подпись;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для юридических лиц: усиленная квалифицированная подпись.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3. Состав, последовательность и сроки выполнения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административных процедур (действий), требования к порядку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их выполнения, в том числе особенности выполнения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административных процедур (действий) в электронной форме, </w:t>
      </w:r>
    </w:p>
    <w:p w:rsidR="0014393B" w:rsidRPr="0014393B" w:rsidRDefault="0014393B" w:rsidP="0014393B">
      <w:pPr>
        <w:spacing w:after="0" w:line="360" w:lineRule="auto"/>
        <w:jc w:val="center"/>
        <w:textAlignment w:val="baseline"/>
        <w:rPr>
          <w:rFonts w:ascii="Segoe UI" w:hAnsi="Segoe UI" w:cs="Segoe UI"/>
          <w:b/>
          <w:bCs/>
          <w:sz w:val="18"/>
          <w:szCs w:val="18"/>
        </w:rPr>
      </w:pPr>
      <w:r w:rsidRPr="0014393B">
        <w:rPr>
          <w:rFonts w:ascii="Times New Roman" w:hAnsi="Times New Roman"/>
          <w:b/>
          <w:bCs/>
          <w:sz w:val="28"/>
          <w:szCs w:val="28"/>
        </w:rPr>
        <w:t>а также особенности выполнения административных процедур </w:t>
      </w:r>
    </w:p>
    <w:p w:rsidR="0014393B" w:rsidRPr="0014393B" w:rsidRDefault="0014393B" w:rsidP="0014393B">
      <w:pPr>
        <w:spacing w:after="0" w:line="360" w:lineRule="auto"/>
        <w:jc w:val="center"/>
        <w:textAlignment w:val="baseline"/>
        <w:rPr>
          <w:rFonts w:ascii="Segoe UI" w:hAnsi="Segoe UI" w:cs="Segoe UI"/>
          <w:sz w:val="18"/>
          <w:szCs w:val="18"/>
        </w:rPr>
      </w:pPr>
      <w:r w:rsidRPr="0014393B">
        <w:rPr>
          <w:rFonts w:ascii="Times New Roman" w:hAnsi="Times New Roman"/>
          <w:b/>
          <w:bCs/>
          <w:sz w:val="28"/>
          <w:szCs w:val="28"/>
        </w:rPr>
        <w:t>в многофункциональных центрах </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3.1. Описание последовательности действий при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прием и регистрация заявления и представленных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подготовка и направление письменного ответа заявителю об отказе в установлении (прекращении) публичного сервитута с объяснением причин;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извещение правообладателей земельных участков, в отношении которых планируется установление (прекращение)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подготовка и принятие постановления Администрации об установлении (прекращении)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выдача (направление) постановления Администрации об установлении (прекращении) публичного сервитута заявителю.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r w:rsidRPr="0014393B">
        <w:rPr>
          <w:rFonts w:ascii="Times New Roman" w:hAnsi="Times New Roman"/>
          <w:color w:val="0000FF"/>
          <w:sz w:val="28"/>
          <w:szCs w:val="28"/>
        </w:rPr>
        <w:t>подразделе 3.1 раздела 3</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Перечень процедур (действий), выполняемых многофункциональным центром: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прием и регистрация заявления и представленных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выдача результата предоставления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3.2. Описание последовательности административных действий при приеме и регистрации заявления и представленных документов.</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r w:rsidRPr="0014393B">
        <w:rPr>
          <w:rFonts w:ascii="Times New Roman" w:hAnsi="Times New Roman"/>
          <w:color w:val="0000FF"/>
          <w:sz w:val="28"/>
          <w:szCs w:val="28"/>
        </w:rPr>
        <w:t>подразделе 2.5</w:t>
      </w:r>
      <w:r w:rsidRPr="0014393B">
        <w:rPr>
          <w:rFonts w:ascii="Times New Roman" w:hAnsi="Times New Roman"/>
          <w:sz w:val="28"/>
          <w:szCs w:val="28"/>
        </w:rPr>
        <w:t> настоящего Административного регламента, в Администрацию.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w:t>
      </w:r>
      <w:r w:rsidRPr="0014393B">
        <w:rPr>
          <w:rFonts w:ascii="Times New Roman" w:hAnsi="Times New Roman"/>
          <w:color w:val="0000FF"/>
          <w:sz w:val="28"/>
          <w:szCs w:val="28"/>
        </w:rPr>
        <w:t>подразделе 2.7</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В случае отсутствия оснований для отказа в приеме документов специалист, ответственный за прием и регистрацию документов, в </w:t>
      </w:r>
      <w:r w:rsidRPr="0014393B">
        <w:rPr>
          <w:rFonts w:ascii="Times New Roman" w:hAnsi="Times New Roman"/>
          <w:sz w:val="28"/>
          <w:szCs w:val="28"/>
        </w:rPr>
        <w:lastRenderedPageBreak/>
        <w:t>установленном порядке регистрирует поступившие документы и направляет их на рассмотрение.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составляет 2 рабочих дня с момента приема заявления.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r w:rsidRPr="0014393B">
        <w:rPr>
          <w:rFonts w:ascii="Times New Roman" w:hAnsi="Times New Roman"/>
          <w:color w:val="0000FF"/>
          <w:sz w:val="28"/>
          <w:szCs w:val="28"/>
        </w:rPr>
        <w:t>пункте 2.8.1 подраздела 2.8</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3.3.3. При выявлении оснований для отказа в предоставлении муниципальной услуги, указанных в </w:t>
      </w:r>
      <w:r w:rsidRPr="0014393B">
        <w:rPr>
          <w:rFonts w:ascii="Times New Roman" w:hAnsi="Times New Roman"/>
          <w:color w:val="0000FF"/>
          <w:sz w:val="28"/>
          <w:szCs w:val="28"/>
        </w:rPr>
        <w:t>пункте 2.8.1 подраздела 2.8</w:t>
      </w:r>
      <w:r w:rsidRPr="0014393B">
        <w:rPr>
          <w:rFonts w:ascii="Times New Roman" w:hAnsi="Times New Roman"/>
          <w:sz w:val="28"/>
          <w:szCs w:val="28"/>
        </w:rPr>
        <w:t> настоящего Административного регламента, специалист,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составляет 30 дней с момента приема заявления.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отсутствия оснований для отказа в предоставлении муниципальной услуги, указанных в </w:t>
      </w:r>
      <w:r w:rsidRPr="0014393B">
        <w:rPr>
          <w:rFonts w:ascii="Times New Roman" w:hAnsi="Times New Roman"/>
          <w:color w:val="0000FF"/>
          <w:sz w:val="28"/>
          <w:szCs w:val="28"/>
        </w:rPr>
        <w:t>пункте 2.8.1 подраздела 2.8</w:t>
      </w:r>
      <w:r w:rsidRPr="0014393B">
        <w:rPr>
          <w:rFonts w:ascii="Times New Roman" w:hAnsi="Times New Roman"/>
          <w:sz w:val="28"/>
          <w:szCs w:val="28"/>
        </w:rPr>
        <w:t> настоящего Административного регламента, специалист, ответственный за предоставление муниципальной услуги обеспечивает извещение правообладателей земельных участков, в отношении которых планируется установление (прекращение) публичного сервитута, путем: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3.4.1. Опубликования сообщения о возможном установлении (прекращении) публичного сервитута в газете «Котельничский вестник».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3.4.2. Размещения сообщения о возможном установлении (прекращении) публичного сервитута на официальном сайте Администрации.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3.4.3. Направления письма правообладателю земельного участка по адресу, указанному в выписке из Единого государственного реестра недвижимости.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r w:rsidRPr="0014393B">
        <w:rPr>
          <w:rFonts w:ascii="Times New Roman" w:hAnsi="Times New Roman"/>
          <w:color w:val="0000FF"/>
          <w:sz w:val="28"/>
          <w:szCs w:val="28"/>
        </w:rPr>
        <w:t>пунктах 3.4.1</w:t>
      </w:r>
      <w:r w:rsidRPr="0014393B">
        <w:rPr>
          <w:rFonts w:ascii="Times New Roman" w:hAnsi="Times New Roman"/>
          <w:sz w:val="28"/>
          <w:szCs w:val="28"/>
        </w:rPr>
        <w:t>, </w:t>
      </w:r>
      <w:r w:rsidRPr="0014393B">
        <w:rPr>
          <w:rFonts w:ascii="Times New Roman" w:hAnsi="Times New Roman"/>
          <w:color w:val="0000FF"/>
          <w:sz w:val="28"/>
          <w:szCs w:val="28"/>
        </w:rPr>
        <w:t>3.4.2</w:t>
      </w:r>
      <w:r w:rsidRPr="0014393B">
        <w:rPr>
          <w:rFonts w:ascii="Times New Roman" w:hAnsi="Times New Roman"/>
          <w:sz w:val="28"/>
          <w:szCs w:val="28"/>
        </w:rPr>
        <w:t xml:space="preserve"> Административного регламента, подают </w:t>
      </w:r>
      <w:r w:rsidRPr="0014393B">
        <w:rPr>
          <w:rFonts w:ascii="Times New Roman" w:hAnsi="Times New Roman"/>
          <w:sz w:val="28"/>
          <w:szCs w:val="28"/>
        </w:rPr>
        <w:lastRenderedPageBreak/>
        <w:t>в </w:t>
      </w:r>
      <w:proofErr w:type="gramStart"/>
      <w:r w:rsidRPr="0014393B">
        <w:rPr>
          <w:rFonts w:ascii="Times New Roman" w:hAnsi="Times New Roman"/>
          <w:sz w:val="28"/>
          <w:szCs w:val="28"/>
        </w:rPr>
        <w:t>администрацию  заявления</w:t>
      </w:r>
      <w:proofErr w:type="gramEnd"/>
      <w:r w:rsidRPr="0014393B">
        <w:rPr>
          <w:rFonts w:ascii="Times New Roman" w:hAnsi="Times New Roman"/>
          <w:sz w:val="28"/>
          <w:szCs w:val="28"/>
        </w:rPr>
        <w:t xml:space="preserve">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составляет 20 дней с момента приема заявления.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3.5.1. В случае отсутствия оснований для отказа в предоставлении муниципальной услуги, указанных в </w:t>
      </w:r>
      <w:r w:rsidRPr="0014393B">
        <w:rPr>
          <w:rFonts w:ascii="Times New Roman" w:hAnsi="Times New Roman"/>
          <w:color w:val="0000FF"/>
          <w:sz w:val="28"/>
          <w:szCs w:val="28"/>
        </w:rPr>
        <w:t>пункте 2.8.1 подраздела 2.8</w:t>
      </w:r>
      <w:r w:rsidRPr="0014393B">
        <w:rPr>
          <w:rFonts w:ascii="Times New Roman" w:hAnsi="Times New Roman"/>
          <w:sz w:val="28"/>
          <w:szCs w:val="28"/>
        </w:rPr>
        <w:t> настоящего Административного регламента, специалист, ответственный за предоставление муниципальной услуги, 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w:t>
      </w:r>
      <w:r w:rsidRPr="0014393B">
        <w:rPr>
          <w:rFonts w:ascii="Times New Roman" w:hAnsi="Times New Roman"/>
          <w:sz w:val="28"/>
          <w:szCs w:val="28"/>
        </w:rPr>
        <w:lastRenderedPageBreak/>
        <w:t>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составляет 68 дней со дня регистрации заявления в Администрации, но не ранее чем через тридцать дней со дня опубликования сообщения о поступившем заявлении об установлении публичного сервитута, предусмотренного </w:t>
      </w:r>
      <w:r w:rsidRPr="0014393B">
        <w:rPr>
          <w:rFonts w:ascii="Times New Roman" w:hAnsi="Times New Roman"/>
          <w:color w:val="0000FF"/>
          <w:sz w:val="28"/>
          <w:szCs w:val="28"/>
        </w:rPr>
        <w:t>подразделом 3.4</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w:t>
      </w:r>
      <w:r w:rsidRPr="0014393B">
        <w:rPr>
          <w:rFonts w:ascii="Times New Roman" w:hAnsi="Times New Roman"/>
          <w:color w:val="0000FF"/>
          <w:sz w:val="28"/>
          <w:szCs w:val="28"/>
        </w:rPr>
        <w:t>пунктом 2.10.1</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Информация о муниципальной услуге размещается на Едином портале или Региональном портале.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w:t>
      </w:r>
      <w:r w:rsidRPr="0014393B">
        <w:rPr>
          <w:rFonts w:ascii="Times New Roman" w:hAnsi="Times New Roman"/>
          <w:sz w:val="28"/>
          <w:szCs w:val="28"/>
        </w:rPr>
        <w:lastRenderedPageBreak/>
        <w:t>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3.7.1. Описание последовательности действий при приеме и регистрации заявления и представленных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3.7.2. Последовательность действий при рассмотрении заявления и представленных документов аналогична последовательности, указанной в </w:t>
      </w:r>
      <w:r w:rsidRPr="0014393B">
        <w:rPr>
          <w:rFonts w:ascii="Times New Roman" w:hAnsi="Times New Roman"/>
          <w:color w:val="0000FF"/>
          <w:sz w:val="28"/>
          <w:szCs w:val="28"/>
        </w:rPr>
        <w:t>подразделе 3.2 раздела 3</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3.7.3. Описание последовательности действий при регистрации и выдаче документов заявителю.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не может превышать 2 дня.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3.8. Описание административных процедур (действий), выполняемых многофункциональными центрами.</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14393B">
        <w:rPr>
          <w:rFonts w:ascii="Times New Roman" w:hAnsi="Times New Roman"/>
          <w:sz w:val="28"/>
          <w:szCs w:val="28"/>
        </w:rPr>
        <w:lastRenderedPageBreak/>
        <w:t>многофункциональном центре осуществляется при личном обращении заявителя в многофункциональный центр либо по телефону многофункционального центра.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3.8.1. Описание последовательности действий при приеме и регистрации заявления и представленных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документа, удостоверяющего личность заявителя (его представителя);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документа, подтверждающего полномочия представителя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Исчерпывающий перечень оснований для отказа в приеме документов указан в </w:t>
      </w:r>
      <w:r w:rsidRPr="0014393B">
        <w:rPr>
          <w:rFonts w:ascii="Times New Roman" w:hAnsi="Times New Roman"/>
          <w:color w:val="0000FF"/>
          <w:sz w:val="28"/>
          <w:szCs w:val="28"/>
        </w:rPr>
        <w:t>подразделе 2.7 раздела 2</w:t>
      </w:r>
      <w:r w:rsidRPr="0014393B">
        <w:rPr>
          <w:rFonts w:ascii="Times New Roman" w:hAnsi="Times New Roman"/>
          <w:sz w:val="28"/>
          <w:szCs w:val="28"/>
        </w:rPr>
        <w:t> настоящего Административного регламента.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Специалист, ответственный за прием и регистрацию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регистрирует в установленном порядке поступившие документы;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оформляет уведомление о приеме документов и передает его заявителю;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направляет заявление на предоставление муниципальной услуги и комплект необходимых документов в Администрацию.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выполнения административной процедуры не может превышать 2 дня.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3.8.2. Описание последовательности действий при выдаче документов заявителю.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документ, удостоверяющий личность заявителя либо его представителя;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документ, подтверждающий полномочия представителя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3.9. Особенности выполнения административных процедур (действий) в многофункциональном центре.</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подачи запроса на предоставление муниципальной услуги через многофункциональный центр: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b/>
          <w:bCs/>
          <w:sz w:val="28"/>
          <w:szCs w:val="28"/>
        </w:rPr>
        <w:t>3.10. Порядок исправления допущенных опечаток и ошибок в выданных в результате предоставления муниципальной услуги документах.</w:t>
      </w:r>
      <w:r w:rsidRPr="0014393B">
        <w:rPr>
          <w:rFonts w:ascii="Times New Roman" w:hAnsi="Times New Roman"/>
          <w:sz w:val="28"/>
          <w:szCs w:val="28"/>
        </w:rPr>
        <w:t>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3.11. Порядок отзыва заявления о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об установлении (прекращении) публичного </w:t>
      </w:r>
      <w:r w:rsidRPr="0014393B">
        <w:rPr>
          <w:rFonts w:ascii="Times New Roman" w:hAnsi="Times New Roman"/>
          <w:sz w:val="28"/>
          <w:szCs w:val="28"/>
        </w:rPr>
        <w:lastRenderedPageBreak/>
        <w:t>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Заявление может быть подано посредством Регионального портала, через многофункциональный центр, а также непосредственно в Администрацию.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Специалист, ответственный за предоставление муниципальной услуги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 </w:t>
      </w:r>
      <w:r w:rsidRPr="0014393B">
        <w:rPr>
          <w:rFonts w:cs="Calibri"/>
        </w:rPr>
        <w:t> </w:t>
      </w:r>
    </w:p>
    <w:p w:rsidR="0014393B" w:rsidRPr="0014393B" w:rsidRDefault="0014393B" w:rsidP="0014393B">
      <w:pPr>
        <w:spacing w:after="0" w:line="360" w:lineRule="auto"/>
        <w:ind w:firstLine="705"/>
        <w:jc w:val="both"/>
        <w:textAlignment w:val="baseline"/>
        <w:rPr>
          <w:rFonts w:ascii="Segoe UI" w:hAnsi="Segoe UI" w:cs="Segoe UI"/>
          <w:b/>
          <w:bCs/>
          <w:sz w:val="18"/>
          <w:szCs w:val="18"/>
        </w:rPr>
      </w:pPr>
      <w:r w:rsidRPr="0014393B">
        <w:rPr>
          <w:rFonts w:ascii="Times New Roman" w:hAnsi="Times New Roman"/>
          <w:b/>
          <w:bCs/>
          <w:color w:val="000000"/>
          <w:sz w:val="28"/>
          <w:szCs w:val="28"/>
        </w:rPr>
        <w:t>4. Формы контроля за предоставлением муниципальной услуги</w:t>
      </w:r>
      <w:r w:rsidRPr="0014393B">
        <w:rPr>
          <w:rFonts w:ascii="Times New Roman" w:hAnsi="Times New Roman"/>
          <w:b/>
          <w:bCs/>
          <w:sz w:val="28"/>
          <w:szCs w:val="28"/>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b/>
          <w:bCs/>
          <w:color w:val="000000"/>
          <w:sz w:val="28"/>
          <w:szCs w:val="28"/>
        </w:rPr>
        <w:t>4.1. Порядок осуществления текущего контроля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4.1.3. Глава администрации, а также уполномоченное им должностное лицо, осуществляя контроль, вправе:</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контролировать соблюдение порядка и условий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4.2.3. Проверки могут быть плановыми и внеплановыми.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4.2.6. Для проведения проверки создается комиссия, в состав которой включаются муниципальные служащие администрации.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4.2.7. Проверка осуществляется на основании распоряжения главы администрации.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b/>
          <w:bCs/>
          <w:sz w:val="18"/>
          <w:szCs w:val="18"/>
        </w:rPr>
      </w:pPr>
      <w:r w:rsidRPr="001439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p>
    <w:p w:rsidR="0014393B" w:rsidRPr="0014393B" w:rsidRDefault="0014393B" w:rsidP="0014393B">
      <w:pPr>
        <w:spacing w:after="0" w:line="360" w:lineRule="auto"/>
        <w:ind w:firstLine="720"/>
        <w:jc w:val="both"/>
        <w:textAlignment w:val="baseline"/>
        <w:rPr>
          <w:rFonts w:ascii="Segoe UI" w:hAnsi="Segoe UI" w:cs="Segoe UI"/>
          <w:sz w:val="18"/>
          <w:szCs w:val="18"/>
        </w:rPr>
      </w:pPr>
      <w:r w:rsidRPr="0014393B">
        <w:rPr>
          <w:rFonts w:ascii="Times New Roman" w:hAnsi="Times New Roman"/>
          <w:color w:val="000000"/>
          <w:sz w:val="28"/>
          <w:szCs w:val="28"/>
        </w:rPr>
        <w:t>5.1. Информация для заявителя о его праве подать жалобу</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4393B">
        <w:rPr>
          <w:rFonts w:ascii="Times New Roman" w:hAnsi="Times New Roman"/>
          <w:color w:val="000000"/>
          <w:sz w:val="28"/>
          <w:szCs w:val="28"/>
        </w:rPr>
        <w:t> </w:t>
      </w:r>
      <w:r w:rsidRPr="0014393B">
        <w:rPr>
          <w:rFonts w:ascii="Times New Roman" w:hAnsi="Times New Roman"/>
          <w:sz w:val="28"/>
          <w:szCs w:val="28"/>
        </w:rPr>
        <w:t> </w:t>
      </w:r>
    </w:p>
    <w:p w:rsidR="0014393B" w:rsidRPr="0014393B" w:rsidRDefault="0014393B" w:rsidP="0014393B">
      <w:pPr>
        <w:spacing w:after="0" w:line="360" w:lineRule="auto"/>
        <w:ind w:firstLine="705"/>
        <w:jc w:val="both"/>
        <w:textAlignment w:val="baseline"/>
        <w:rPr>
          <w:rFonts w:ascii="Segoe UI" w:hAnsi="Segoe UI" w:cs="Segoe UI"/>
          <w:sz w:val="18"/>
          <w:szCs w:val="18"/>
        </w:rPr>
      </w:pPr>
      <w:r w:rsidRPr="0014393B">
        <w:rPr>
          <w:rFonts w:ascii="Times New Roman" w:hAnsi="Times New Roman"/>
          <w:color w:val="000000"/>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Pr="0014393B">
        <w:rPr>
          <w:rFonts w:ascii="Times New Roman" w:hAnsi="Times New Roman"/>
          <w:sz w:val="28"/>
          <w:szCs w:val="28"/>
        </w:rPr>
        <w:t> </w:t>
      </w:r>
    </w:p>
    <w:p w:rsidR="0014393B" w:rsidRPr="0014393B" w:rsidRDefault="0014393B" w:rsidP="0014393B">
      <w:pPr>
        <w:spacing w:after="0" w:line="360" w:lineRule="auto"/>
        <w:ind w:left="705"/>
        <w:jc w:val="both"/>
        <w:textAlignment w:val="baseline"/>
        <w:rPr>
          <w:rFonts w:ascii="Segoe UI" w:hAnsi="Segoe UI" w:cs="Segoe UI"/>
          <w:sz w:val="18"/>
          <w:szCs w:val="18"/>
        </w:rPr>
      </w:pPr>
      <w:r w:rsidRPr="0014393B">
        <w:rPr>
          <w:rFonts w:ascii="Times New Roman" w:hAnsi="Times New Roman"/>
          <w:sz w:val="28"/>
          <w:szCs w:val="28"/>
        </w:rPr>
        <w:t>5.2. Предмет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Заявитель может обратиться с жалобой, в том числе в следующих случаях: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lastRenderedPageBreak/>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14393B">
        <w:rPr>
          <w:rFonts w:ascii="Times New Roman" w:hAnsi="Times New Roman"/>
          <w:sz w:val="28"/>
          <w:szCs w:val="28"/>
        </w:rPr>
        <w:lastRenderedPageBreak/>
        <w:t>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нарушение срока или порядка выдачи документов по результатам предоставления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14393B">
        <w:rPr>
          <w:rFonts w:ascii="Times New Roman" w:hAnsi="Times New Roman"/>
          <w:color w:val="000000"/>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tgtFrame="_blank" w:history="1">
        <w:r w:rsidRPr="0014393B">
          <w:rPr>
            <w:rFonts w:ascii="Times New Roman" w:hAnsi="Times New Roman"/>
            <w:color w:val="000000"/>
            <w:sz w:val="28"/>
            <w:szCs w:val="28"/>
            <w:u w:val="single"/>
          </w:rPr>
          <w:t>пунктом 4 части 1 статьи 7</w:t>
        </w:r>
      </w:hyperlink>
      <w:r w:rsidRPr="0014393B">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 </w:t>
      </w:r>
      <w:r w:rsidRPr="0014393B">
        <w:rPr>
          <w:rFonts w:ascii="Times New Roman" w:hAnsi="Times New Roman"/>
          <w:sz w:val="28"/>
          <w:szCs w:val="28"/>
        </w:rPr>
        <w:t>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tgtFrame="_blank" w:history="1">
        <w:r w:rsidRPr="0014393B">
          <w:rPr>
            <w:rFonts w:ascii="Times New Roman" w:hAnsi="Times New Roman"/>
            <w:color w:val="000000"/>
            <w:sz w:val="28"/>
            <w:szCs w:val="28"/>
            <w:u w:val="single"/>
          </w:rPr>
          <w:t>частью 1.3 статьи 16</w:t>
        </w:r>
      </w:hyperlink>
      <w:r w:rsidRPr="0014393B">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w:t>
      </w:r>
      <w:r w:rsidRPr="0014393B">
        <w:rPr>
          <w:rFonts w:ascii="Times New Roman" w:hAnsi="Times New Roman"/>
          <w:sz w:val="28"/>
          <w:szCs w:val="28"/>
        </w:rPr>
        <w:t> </w:t>
      </w:r>
    </w:p>
    <w:p w:rsidR="0014393B" w:rsidRPr="0014393B" w:rsidRDefault="0014393B" w:rsidP="0014393B">
      <w:pPr>
        <w:numPr>
          <w:ilvl w:val="0"/>
          <w:numId w:val="1"/>
        </w:numPr>
        <w:spacing w:after="0" w:line="360" w:lineRule="auto"/>
        <w:ind w:firstLine="1425"/>
        <w:jc w:val="both"/>
        <w:textAlignment w:val="baseline"/>
        <w:rPr>
          <w:rFonts w:ascii="Times New Roman" w:hAnsi="Times New Roman"/>
          <w:sz w:val="28"/>
          <w:szCs w:val="28"/>
        </w:rPr>
      </w:pPr>
      <w:r w:rsidRPr="0014393B">
        <w:rPr>
          <w:rFonts w:ascii="Times New Roman" w:hAnsi="Times New Roman"/>
          <w:sz w:val="28"/>
          <w:szCs w:val="28"/>
        </w:rPr>
        <w:t>5.3. Органы, организации, должностные лица, которым может быть направлена жалоба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w:t>
      </w:r>
    </w:p>
    <w:p w:rsidR="0014393B" w:rsidRPr="0014393B" w:rsidRDefault="0014393B" w:rsidP="0014393B">
      <w:pPr>
        <w:numPr>
          <w:ilvl w:val="0"/>
          <w:numId w:val="2"/>
        </w:numPr>
        <w:spacing w:after="0" w:line="360" w:lineRule="auto"/>
        <w:ind w:firstLine="1425"/>
        <w:jc w:val="both"/>
        <w:textAlignment w:val="baseline"/>
        <w:rPr>
          <w:rFonts w:ascii="Times New Roman" w:hAnsi="Times New Roman"/>
          <w:sz w:val="28"/>
          <w:szCs w:val="28"/>
        </w:rPr>
      </w:pPr>
      <w:r w:rsidRPr="0014393B">
        <w:rPr>
          <w:rFonts w:ascii="Times New Roman" w:hAnsi="Times New Roman"/>
          <w:sz w:val="28"/>
          <w:szCs w:val="28"/>
        </w:rPr>
        <w:t>5.4. Порядок подачи и рассмотрения жалобы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w:t>
      </w:r>
      <w:proofErr w:type="gramStart"/>
      <w:r w:rsidRPr="0014393B">
        <w:rPr>
          <w:rFonts w:ascii="Times New Roman" w:hAnsi="Times New Roman"/>
          <w:sz w:val="28"/>
          <w:szCs w:val="28"/>
        </w:rPr>
        <w:t>не применяются</w:t>
      </w:r>
      <w:proofErr w:type="gramEnd"/>
      <w:r w:rsidRPr="0014393B">
        <w:rPr>
          <w:rFonts w:ascii="Times New Roman" w:hAnsi="Times New Roman"/>
          <w:sz w:val="28"/>
          <w:szCs w:val="28"/>
        </w:rPr>
        <w:t xml:space="preserve"> и заявитель уведомляется </w:t>
      </w:r>
      <w:r w:rsidRPr="0014393B">
        <w:rPr>
          <w:rFonts w:ascii="Times New Roman" w:hAnsi="Times New Roman"/>
          <w:sz w:val="28"/>
          <w:szCs w:val="28"/>
        </w:rPr>
        <w:lastRenderedPageBreak/>
        <w:t>о том, что его жалоба будет рассмотрена в порядке и сроки, предусмотренные федеральным законом.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14393B">
        <w:rPr>
          <w:rFonts w:ascii="Times New Roman" w:hAnsi="Times New Roman"/>
          <w:sz w:val="28"/>
          <w:szCs w:val="28"/>
        </w:rPr>
        <w:lastRenderedPageBreak/>
        <w:t>муниципальную услугу, но не позднее следующего рабочего дня со дня поступления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5.4.3. Жалоба должна содержать: </w:t>
      </w:r>
    </w:p>
    <w:p w:rsidR="0014393B" w:rsidRPr="0014393B" w:rsidRDefault="0014393B" w:rsidP="0014393B">
      <w:pPr>
        <w:spacing w:after="0" w:line="360" w:lineRule="auto"/>
        <w:ind w:firstLine="570"/>
        <w:jc w:val="both"/>
        <w:textAlignment w:val="baseline"/>
        <w:rPr>
          <w:rFonts w:ascii="Segoe UI" w:hAnsi="Segoe UI" w:cs="Segoe UI"/>
          <w:sz w:val="18"/>
          <w:szCs w:val="18"/>
        </w:rPr>
      </w:pPr>
      <w:r w:rsidRPr="0014393B">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14393B" w:rsidRPr="0014393B" w:rsidRDefault="0014393B" w:rsidP="0014393B">
      <w:pPr>
        <w:spacing w:after="0" w:line="360" w:lineRule="auto"/>
        <w:ind w:firstLine="570"/>
        <w:jc w:val="both"/>
        <w:textAlignment w:val="baseline"/>
        <w:rPr>
          <w:rFonts w:ascii="Segoe UI" w:hAnsi="Segoe UI" w:cs="Segoe UI"/>
          <w:sz w:val="18"/>
          <w:szCs w:val="18"/>
        </w:rPr>
      </w:pPr>
      <w:r w:rsidRPr="0014393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w:t>
      </w:r>
      <w:r w:rsidRPr="0014393B">
        <w:rPr>
          <w:rFonts w:ascii="Times New Roman" w:hAnsi="Times New Roman"/>
          <w:sz w:val="28"/>
          <w:szCs w:val="28"/>
        </w:rPr>
        <w:lastRenderedPageBreak/>
        <w:t>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Время приёма жалоб должно совпадать со временем предоставления муниципальных услуг.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оформленная в соответствии с законодательством Российской Федерации доверенность (для физических лиц);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электронном виде жалоба может быть подана заявителем посредством: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w:t>
      </w:r>
      <w:proofErr w:type="gramStart"/>
      <w:r w:rsidRPr="0014393B">
        <w:rPr>
          <w:rFonts w:ascii="Times New Roman" w:hAnsi="Times New Roman"/>
          <w:sz w:val="28"/>
          <w:szCs w:val="28"/>
        </w:rPr>
        <w:t>их должностных лиц</w:t>
      </w:r>
      <w:proofErr w:type="gramEnd"/>
      <w:r w:rsidRPr="0014393B">
        <w:rPr>
          <w:rFonts w:ascii="Times New Roman" w:hAnsi="Times New Roman"/>
          <w:sz w:val="28"/>
          <w:szCs w:val="28"/>
        </w:rPr>
        <w:t xml:space="preserve"> и работников);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4393B">
        <w:rPr>
          <w:rFonts w:ascii="Times New Roman" w:hAnsi="Times New Roman"/>
          <w:sz w:val="28"/>
          <w:szCs w:val="28"/>
        </w:rPr>
        <w:t>и</w:t>
      </w:r>
      <w:proofErr w:type="gramEnd"/>
      <w:r w:rsidRPr="0014393B">
        <w:rPr>
          <w:rFonts w:ascii="Times New Roman" w:hAnsi="Times New Roman"/>
          <w:sz w:val="28"/>
          <w:szCs w:val="28"/>
        </w:rPr>
        <w:t xml:space="preserve"> если в </w:t>
      </w:r>
      <w:r w:rsidRPr="0014393B">
        <w:rPr>
          <w:rFonts w:ascii="Times New Roman" w:hAnsi="Times New Roman"/>
          <w:sz w:val="28"/>
          <w:szCs w:val="28"/>
        </w:rPr>
        <w:lastRenderedPageBreak/>
        <w:t>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4393B" w:rsidRPr="0014393B" w:rsidRDefault="0014393B" w:rsidP="0014393B">
      <w:pPr>
        <w:numPr>
          <w:ilvl w:val="0"/>
          <w:numId w:val="3"/>
        </w:numPr>
        <w:spacing w:after="0" w:line="360" w:lineRule="auto"/>
        <w:ind w:left="705" w:firstLine="720"/>
        <w:jc w:val="both"/>
        <w:textAlignment w:val="baseline"/>
        <w:rPr>
          <w:rFonts w:ascii="Times New Roman" w:hAnsi="Times New Roman"/>
          <w:sz w:val="28"/>
          <w:szCs w:val="28"/>
        </w:rPr>
      </w:pPr>
      <w:r w:rsidRPr="0014393B">
        <w:rPr>
          <w:rFonts w:ascii="Times New Roman" w:hAnsi="Times New Roman"/>
          <w:sz w:val="28"/>
          <w:szCs w:val="28"/>
        </w:rPr>
        <w:t>5.5. Сроки рассмотрения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393B" w:rsidRPr="0014393B" w:rsidRDefault="0014393B" w:rsidP="0014393B">
      <w:pPr>
        <w:numPr>
          <w:ilvl w:val="0"/>
          <w:numId w:val="4"/>
        </w:numPr>
        <w:spacing w:after="0" w:line="360" w:lineRule="auto"/>
        <w:ind w:firstLine="1425"/>
        <w:jc w:val="both"/>
        <w:textAlignment w:val="baseline"/>
        <w:rPr>
          <w:rFonts w:ascii="Times New Roman" w:hAnsi="Times New Roman"/>
          <w:sz w:val="28"/>
          <w:szCs w:val="28"/>
        </w:rPr>
      </w:pPr>
      <w:r w:rsidRPr="0014393B">
        <w:rPr>
          <w:rFonts w:ascii="Times New Roman" w:hAnsi="Times New Roman"/>
          <w:sz w:val="28"/>
          <w:szCs w:val="28"/>
        </w:rPr>
        <w:t>5.6. Результат рассмотрения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5.6.1. По результатам рассмотрения жалобы принимается решение: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14393B">
        <w:rPr>
          <w:rFonts w:ascii="Times New Roman" w:hAnsi="Times New Roman"/>
          <w:sz w:val="28"/>
          <w:szCs w:val="28"/>
        </w:rPr>
        <w:lastRenderedPageBreak/>
        <w:t>решения, если иное не установлено законодательством Российской Федерации.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удовлетворении жалобы отказывается.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tgtFrame="_blank" w:history="1">
        <w:r w:rsidRPr="0014393B">
          <w:rPr>
            <w:rFonts w:ascii="Times New Roman" w:hAnsi="Times New Roman"/>
            <w:color w:val="000000"/>
            <w:sz w:val="28"/>
            <w:szCs w:val="28"/>
            <w:u w:val="single"/>
          </w:rPr>
          <w:t>частью 1.1 статьи 16</w:t>
        </w:r>
      </w:hyperlink>
      <w:r w:rsidRPr="0014393B">
        <w:rPr>
          <w:rFonts w:ascii="Times New Roman" w:hAnsi="Times New Roman"/>
          <w:sz w:val="28"/>
          <w:szCs w:val="28"/>
        </w:rPr>
        <w:t>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4393B" w:rsidRPr="0014393B" w:rsidRDefault="0014393B" w:rsidP="0014393B">
      <w:pPr>
        <w:spacing w:after="0" w:line="360" w:lineRule="auto"/>
        <w:ind w:firstLine="525"/>
        <w:jc w:val="both"/>
        <w:textAlignment w:val="baseline"/>
        <w:rPr>
          <w:rFonts w:ascii="Segoe UI" w:hAnsi="Segoe UI" w:cs="Segoe UI"/>
          <w:sz w:val="18"/>
          <w:szCs w:val="18"/>
        </w:rPr>
      </w:pPr>
      <w:r w:rsidRPr="0014393B">
        <w:rPr>
          <w:rFonts w:ascii="Times New Roman" w:hAnsi="Times New Roman"/>
          <w:sz w:val="28"/>
          <w:szCs w:val="28"/>
        </w:rPr>
        <w:t>5.6.3. В ответе по результатам рассмотрения жалобы указываются: </w:t>
      </w:r>
    </w:p>
    <w:p w:rsidR="0014393B" w:rsidRPr="0014393B" w:rsidRDefault="0014393B" w:rsidP="0014393B">
      <w:pPr>
        <w:spacing w:after="0" w:line="360" w:lineRule="auto"/>
        <w:ind w:firstLine="525"/>
        <w:jc w:val="both"/>
        <w:textAlignment w:val="baseline"/>
        <w:rPr>
          <w:rFonts w:ascii="Segoe UI" w:hAnsi="Segoe UI" w:cs="Segoe UI"/>
          <w:sz w:val="18"/>
          <w:szCs w:val="18"/>
        </w:rPr>
      </w:pPr>
      <w:r w:rsidRPr="0014393B">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
    <w:p w:rsidR="0014393B" w:rsidRPr="0014393B" w:rsidRDefault="0014393B" w:rsidP="0014393B">
      <w:pPr>
        <w:spacing w:after="0" w:line="360" w:lineRule="auto"/>
        <w:ind w:firstLine="525"/>
        <w:jc w:val="both"/>
        <w:textAlignment w:val="baseline"/>
        <w:rPr>
          <w:rFonts w:ascii="Segoe UI" w:hAnsi="Segoe UI" w:cs="Segoe UI"/>
          <w:sz w:val="18"/>
          <w:szCs w:val="18"/>
        </w:rPr>
      </w:pPr>
      <w:r w:rsidRPr="0014393B">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 </w:t>
      </w:r>
    </w:p>
    <w:p w:rsidR="0014393B" w:rsidRPr="0014393B" w:rsidRDefault="0014393B" w:rsidP="0014393B">
      <w:pPr>
        <w:spacing w:after="0" w:line="360" w:lineRule="auto"/>
        <w:ind w:firstLine="525"/>
        <w:jc w:val="both"/>
        <w:textAlignment w:val="baseline"/>
        <w:rPr>
          <w:rFonts w:ascii="Segoe UI" w:hAnsi="Segoe UI" w:cs="Segoe UI"/>
          <w:sz w:val="18"/>
          <w:szCs w:val="18"/>
        </w:rPr>
      </w:pPr>
      <w:r w:rsidRPr="0014393B">
        <w:rPr>
          <w:rFonts w:ascii="Times New Roman" w:hAnsi="Times New Roman"/>
          <w:sz w:val="28"/>
          <w:szCs w:val="28"/>
        </w:rPr>
        <w:lastRenderedPageBreak/>
        <w:t>фамилия, имя, отчество (последнее – при наличии) или наименование заявителя;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основания для принятия решения по жалобе;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принятое по жалобе решение;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сведения о порядке обжалования принятого по жалобе решения.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 </w:t>
      </w:r>
    </w:p>
    <w:p w:rsidR="0014393B" w:rsidRPr="0014393B" w:rsidRDefault="0014393B" w:rsidP="0014393B">
      <w:pPr>
        <w:spacing w:after="0" w:line="360" w:lineRule="auto"/>
        <w:ind w:firstLine="540"/>
        <w:jc w:val="both"/>
        <w:textAlignment w:val="baseline"/>
        <w:rPr>
          <w:rFonts w:ascii="Segoe UI" w:hAnsi="Segoe UI" w:cs="Segoe UI"/>
          <w:sz w:val="18"/>
          <w:szCs w:val="18"/>
        </w:rPr>
      </w:pPr>
      <w:r w:rsidRPr="0014393B">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14393B" w:rsidRPr="0014393B" w:rsidRDefault="0014393B" w:rsidP="0014393B">
      <w:pPr>
        <w:numPr>
          <w:ilvl w:val="0"/>
          <w:numId w:val="5"/>
        </w:numPr>
        <w:spacing w:after="0" w:line="360" w:lineRule="auto"/>
        <w:ind w:firstLine="1425"/>
        <w:jc w:val="both"/>
        <w:textAlignment w:val="baseline"/>
        <w:rPr>
          <w:rFonts w:ascii="Times New Roman" w:hAnsi="Times New Roman"/>
          <w:sz w:val="28"/>
          <w:szCs w:val="28"/>
        </w:rPr>
      </w:pPr>
      <w:r w:rsidRPr="0014393B">
        <w:rPr>
          <w:rFonts w:ascii="Times New Roman" w:hAnsi="Times New Roman"/>
          <w:sz w:val="28"/>
          <w:szCs w:val="28"/>
        </w:rPr>
        <w:t>5.7. Порядок информирования заявителя о результатах рассмотрения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 </w:t>
      </w:r>
    </w:p>
    <w:p w:rsidR="0014393B" w:rsidRPr="0014393B" w:rsidRDefault="0014393B" w:rsidP="0014393B">
      <w:pPr>
        <w:numPr>
          <w:ilvl w:val="0"/>
          <w:numId w:val="6"/>
        </w:numPr>
        <w:spacing w:after="0" w:line="360" w:lineRule="auto"/>
        <w:ind w:firstLine="1425"/>
        <w:jc w:val="both"/>
        <w:textAlignment w:val="baseline"/>
        <w:rPr>
          <w:rFonts w:ascii="Times New Roman" w:hAnsi="Times New Roman"/>
          <w:sz w:val="28"/>
          <w:szCs w:val="28"/>
        </w:rPr>
      </w:pPr>
      <w:r w:rsidRPr="0014393B">
        <w:rPr>
          <w:rFonts w:ascii="Times New Roman" w:hAnsi="Times New Roman"/>
          <w:sz w:val="28"/>
          <w:szCs w:val="28"/>
        </w:rPr>
        <w:t>5.8. Порядок обжалования решения по жалобе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Информацию о порядке подачи и рассмотрения жалобы можно получить: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 Едином портале государственных и муниципальных услуг (функций);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 Портале Кировской области;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на информационных стендах в местах предоставления муниципальной услуги;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при личном обращении заявителя в администрацию или многофункциональный центр;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при обращении в письменной форме, в форме электронного документа; </w:t>
      </w:r>
    </w:p>
    <w:p w:rsidR="0014393B" w:rsidRPr="0014393B" w:rsidRDefault="0014393B" w:rsidP="0014393B">
      <w:pPr>
        <w:spacing w:after="0" w:line="360" w:lineRule="auto"/>
        <w:ind w:firstLine="555"/>
        <w:jc w:val="both"/>
        <w:textAlignment w:val="baseline"/>
        <w:rPr>
          <w:rFonts w:ascii="Segoe UI" w:hAnsi="Segoe UI" w:cs="Segoe UI"/>
          <w:sz w:val="18"/>
          <w:szCs w:val="18"/>
        </w:rPr>
      </w:pPr>
      <w:r w:rsidRPr="0014393B">
        <w:rPr>
          <w:rFonts w:ascii="Times New Roman" w:hAnsi="Times New Roman"/>
          <w:sz w:val="28"/>
          <w:szCs w:val="28"/>
        </w:rPr>
        <w:t>по телефону. </w:t>
      </w:r>
    </w:p>
    <w:p w:rsidR="0014393B" w:rsidRDefault="0014393B" w:rsidP="0014393B">
      <w:pPr>
        <w:spacing w:after="0" w:line="360" w:lineRule="auto"/>
        <w:jc w:val="both"/>
        <w:textAlignment w:val="baseline"/>
        <w:rPr>
          <w:rFonts w:cs="Calibri"/>
        </w:rPr>
      </w:pPr>
      <w:r w:rsidRPr="0014393B">
        <w:rPr>
          <w:rFonts w:ascii="Segoe UI" w:hAnsi="Segoe UI" w:cs="Segoe UI"/>
          <w:color w:val="666666"/>
          <w:sz w:val="18"/>
          <w:szCs w:val="18"/>
          <w:shd w:val="clear" w:color="auto" w:fill="FFFFFF"/>
        </w:rPr>
        <w:t>Разрыв страницы</w:t>
      </w:r>
      <w:r w:rsidRPr="0014393B">
        <w:rPr>
          <w:rFonts w:cs="Calibri"/>
        </w:rPr>
        <w:t> </w:t>
      </w:r>
    </w:p>
    <w:p w:rsidR="0014393B" w:rsidRPr="0014393B" w:rsidRDefault="0014393B" w:rsidP="0014393B">
      <w:pPr>
        <w:spacing w:after="0" w:line="360" w:lineRule="auto"/>
        <w:jc w:val="both"/>
        <w:textAlignment w:val="baseline"/>
        <w:rPr>
          <w:rFonts w:ascii="Times New Roman" w:hAnsi="Times New Roman"/>
        </w:rPr>
      </w:pPr>
    </w:p>
    <w:p w:rsidR="0014393B" w:rsidRPr="0014393B" w:rsidRDefault="0014393B" w:rsidP="0014393B">
      <w:pPr>
        <w:spacing w:after="0" w:line="360" w:lineRule="auto"/>
        <w:jc w:val="right"/>
        <w:textAlignment w:val="baseline"/>
        <w:rPr>
          <w:rFonts w:ascii="Times New Roman" w:hAnsi="Times New Roman"/>
        </w:rPr>
      </w:pPr>
    </w:p>
    <w:p w:rsidR="0014393B" w:rsidRPr="0014393B" w:rsidRDefault="0014393B" w:rsidP="0014393B">
      <w:pPr>
        <w:spacing w:after="0" w:line="360" w:lineRule="auto"/>
        <w:jc w:val="right"/>
        <w:textAlignment w:val="baseline"/>
        <w:rPr>
          <w:rFonts w:ascii="Times New Roman" w:hAnsi="Times New Roman"/>
        </w:rPr>
      </w:pPr>
    </w:p>
    <w:p w:rsidR="0014393B" w:rsidRPr="0014393B" w:rsidRDefault="0014393B" w:rsidP="0014393B">
      <w:pPr>
        <w:spacing w:after="0" w:line="360" w:lineRule="auto"/>
        <w:jc w:val="right"/>
        <w:textAlignment w:val="baseline"/>
        <w:rPr>
          <w:rFonts w:ascii="Times New Roman" w:hAnsi="Times New Roman"/>
        </w:rPr>
      </w:pPr>
    </w:p>
    <w:p w:rsidR="0014393B" w:rsidRPr="0014393B" w:rsidRDefault="0014393B" w:rsidP="0014393B">
      <w:pPr>
        <w:spacing w:after="0" w:line="360" w:lineRule="auto"/>
        <w:jc w:val="right"/>
        <w:textAlignment w:val="baseline"/>
        <w:rPr>
          <w:rFonts w:ascii="Segoe UI" w:hAnsi="Segoe UI" w:cs="Segoe UI"/>
          <w:sz w:val="18"/>
          <w:szCs w:val="18"/>
        </w:rPr>
      </w:pPr>
      <w:r w:rsidRPr="0014393B">
        <w:rPr>
          <w:rFonts w:ascii="Times New Roman" w:hAnsi="Times New Roman"/>
        </w:rPr>
        <w:lastRenderedPageBreak/>
        <w:t>Приложение N 1 </w:t>
      </w:r>
    </w:p>
    <w:p w:rsidR="0014393B" w:rsidRPr="0014393B" w:rsidRDefault="0014393B" w:rsidP="0014393B">
      <w:pPr>
        <w:spacing w:after="0" w:line="360" w:lineRule="auto"/>
        <w:jc w:val="right"/>
        <w:textAlignment w:val="baseline"/>
        <w:rPr>
          <w:rFonts w:ascii="Segoe UI" w:hAnsi="Segoe UI" w:cs="Segoe UI"/>
          <w:sz w:val="18"/>
          <w:szCs w:val="18"/>
        </w:rPr>
      </w:pPr>
      <w:r w:rsidRPr="0014393B">
        <w:rPr>
          <w:rFonts w:ascii="Times New Roman" w:hAnsi="Times New Roman"/>
        </w:rPr>
        <w:t>к Административному регламенту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В администрацию  </w:t>
      </w:r>
      <w:r w:rsidRPr="0014393B">
        <w:rPr>
          <w:rFonts w:ascii="Courier New" w:hAnsi="Courier New" w:cs="Courier New"/>
          <w:sz w:val="20"/>
          <w:szCs w:val="20"/>
        </w:rPr>
        <w:t xml:space="preserve"> 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(должность, Ф.И.О. руководителя органа)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r w:rsidRPr="0014393B">
        <w:rPr>
          <w:rFonts w:ascii="Courier New" w:hAnsi="Courier New" w:cs="Courier New"/>
          <w:sz w:val="20"/>
          <w:szCs w:val="20"/>
          <w:u w:val="single"/>
        </w:rPr>
        <w:t xml:space="preserve">                   </w:t>
      </w:r>
      <w:r w:rsidRPr="0014393B">
        <w:rPr>
          <w:rFonts w:ascii="Courier New" w:hAnsi="Courier New" w:cs="Courier New"/>
          <w:sz w:val="20"/>
          <w:szCs w:val="20"/>
        </w:rPr>
        <w:t>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от ____________________________________________________________________</w:t>
      </w:r>
      <w:r w:rsidRPr="0014393B">
        <w:rPr>
          <w:rFonts w:ascii="Courier New" w:hAnsi="Courier New" w:cs="Courier New"/>
          <w:sz w:val="20"/>
          <w:szCs w:val="20"/>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(ФИО заявителя; ИНН)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Почтовый индекс, адрес: _____________________________________________________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Телефон: 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ЗАЯВЛЕНИЕ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xml:space="preserve">    </w:t>
      </w:r>
      <w:proofErr w:type="gramStart"/>
      <w:r w:rsidRPr="0014393B">
        <w:rPr>
          <w:rFonts w:cs="Calibri"/>
          <w:sz w:val="20"/>
          <w:szCs w:val="20"/>
        </w:rPr>
        <w:t>Прошу  установить</w:t>
      </w:r>
      <w:proofErr w:type="gramEnd"/>
      <w:r w:rsidRPr="0014393B">
        <w:rPr>
          <w:rFonts w:cs="Calibri"/>
          <w:sz w:val="20"/>
          <w:szCs w:val="20"/>
        </w:rPr>
        <w:t>  (прекратить) публичный сервитут на земельный участок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(часть земельного участка), отображенный на ситуационном плане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__________________________________________________________________________,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ориентировочной площадью ___________________________________________ кв. м,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расположенный(ого) по адресу: 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__________________________________________________________________________,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r w:rsidRPr="0014393B">
        <w:rPr>
          <w:rFonts w:cs="Calibri"/>
          <w:sz w:val="20"/>
          <w:szCs w:val="20"/>
        </w:rPr>
        <w:t>(указывается населенный пункт, улица, номер дома или местоположение,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кадастровый номер земельного участка, на который устанавливается сервитут)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для _______________________________________________________________________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r w:rsidRPr="0014393B">
        <w:rPr>
          <w:rFonts w:cs="Calibri"/>
          <w:sz w:val="20"/>
          <w:szCs w:val="20"/>
        </w:rPr>
        <w:t>(указывается цель установления публичного сервитута и обоснование его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установления в соответствии со </w:t>
      </w:r>
      <w:hyperlink r:id="rId22" w:tgtFrame="_blank" w:history="1">
        <w:r w:rsidRPr="0014393B">
          <w:rPr>
            <w:rFonts w:cs="Calibri"/>
            <w:color w:val="0000FF"/>
            <w:sz w:val="20"/>
            <w:szCs w:val="20"/>
          </w:rPr>
          <w:t>статьей 23</w:t>
        </w:r>
      </w:hyperlink>
      <w:r w:rsidRPr="0014393B">
        <w:rPr>
          <w:rFonts w:cs="Calibri"/>
          <w:sz w:val="20"/>
          <w:szCs w:val="20"/>
        </w:rPr>
        <w:t> Земельного кодекса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r w:rsidRPr="0014393B">
        <w:rPr>
          <w:rFonts w:cs="Calibri"/>
          <w:sz w:val="20"/>
          <w:szCs w:val="20"/>
        </w:rPr>
        <w:t>Российской Федерации)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сроком ____________________________________________________________________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r w:rsidRPr="0014393B">
        <w:rPr>
          <w:rFonts w:cs="Calibri"/>
          <w:sz w:val="20"/>
          <w:szCs w:val="20"/>
        </w:rPr>
        <w:t>(указывается дата начала и окончания действия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сервитута или пишется "постоянный")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Дата                                                        Подпись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ascii="Courier New" w:hAnsi="Courier New" w:cs="Courier New"/>
          <w:sz w:val="20"/>
          <w:szCs w:val="20"/>
        </w:rPr>
        <w:t>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Приложение: графическое описание местоположения границ публичного сервитута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 xml:space="preserve">и   </w:t>
      </w:r>
      <w:proofErr w:type="gramStart"/>
      <w:r w:rsidRPr="0014393B">
        <w:rPr>
          <w:rFonts w:cs="Calibri"/>
          <w:sz w:val="20"/>
          <w:szCs w:val="20"/>
        </w:rPr>
        <w:t>перечня  координат</w:t>
      </w:r>
      <w:proofErr w:type="gramEnd"/>
      <w:r w:rsidRPr="0014393B">
        <w:rPr>
          <w:rFonts w:cs="Calibri"/>
          <w:sz w:val="20"/>
          <w:szCs w:val="20"/>
        </w:rPr>
        <w:t>  характерных  точек  публичного  сервитута  в  форме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sz w:val="20"/>
          <w:szCs w:val="20"/>
        </w:rPr>
        <w:t>электронного документа. </w:t>
      </w:r>
    </w:p>
    <w:p w:rsidR="0014393B" w:rsidRPr="0014393B" w:rsidRDefault="0014393B" w:rsidP="0014393B">
      <w:pPr>
        <w:spacing w:after="0" w:line="360" w:lineRule="auto"/>
        <w:jc w:val="both"/>
        <w:textAlignment w:val="baseline"/>
        <w:rPr>
          <w:rFonts w:ascii="Segoe UI" w:hAnsi="Segoe UI" w:cs="Segoe UI"/>
          <w:sz w:val="18"/>
          <w:szCs w:val="18"/>
        </w:rPr>
      </w:pPr>
      <w:r w:rsidRPr="0014393B">
        <w:rPr>
          <w:rFonts w:cs="Calibri"/>
        </w:rPr>
        <w:t> </w:t>
      </w:r>
    </w:p>
    <w:p w:rsidR="0014393B" w:rsidRPr="0014393B" w:rsidRDefault="0014393B" w:rsidP="0014393B">
      <w:pPr>
        <w:spacing w:after="160" w:line="360" w:lineRule="auto"/>
        <w:rPr>
          <w:rFonts w:eastAsia="Calibri"/>
          <w:lang w:eastAsia="en-US"/>
        </w:rPr>
      </w:pPr>
    </w:p>
    <w:p w:rsidR="00125308" w:rsidRPr="00164AFC" w:rsidRDefault="00125308" w:rsidP="00164AFC"/>
    <w:sectPr w:rsidR="00125308" w:rsidRPr="00164AFC" w:rsidSect="0015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1A6"/>
    <w:multiLevelType w:val="multilevel"/>
    <w:tmpl w:val="1466C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D7EA1"/>
    <w:multiLevelType w:val="multilevel"/>
    <w:tmpl w:val="94CC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B4892"/>
    <w:multiLevelType w:val="multilevel"/>
    <w:tmpl w:val="B50AB8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4F2FC2"/>
    <w:multiLevelType w:val="multilevel"/>
    <w:tmpl w:val="D4B81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B26"/>
    <w:multiLevelType w:val="multilevel"/>
    <w:tmpl w:val="AE463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B3CC5"/>
    <w:multiLevelType w:val="multilevel"/>
    <w:tmpl w:val="2BAEF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7D"/>
    <w:rsid w:val="00125308"/>
    <w:rsid w:val="0014393B"/>
    <w:rsid w:val="0015185E"/>
    <w:rsid w:val="00164AFC"/>
    <w:rsid w:val="00202977"/>
    <w:rsid w:val="002152A9"/>
    <w:rsid w:val="00274765"/>
    <w:rsid w:val="003A5C31"/>
    <w:rsid w:val="00431372"/>
    <w:rsid w:val="004D4228"/>
    <w:rsid w:val="00520636"/>
    <w:rsid w:val="005A2F64"/>
    <w:rsid w:val="005D7DB6"/>
    <w:rsid w:val="006B5662"/>
    <w:rsid w:val="0076597D"/>
    <w:rsid w:val="0086151B"/>
    <w:rsid w:val="009241A6"/>
    <w:rsid w:val="00A52A84"/>
    <w:rsid w:val="00B10CD4"/>
    <w:rsid w:val="00B10E46"/>
    <w:rsid w:val="00BB62AE"/>
    <w:rsid w:val="00BF1822"/>
    <w:rsid w:val="00D17992"/>
    <w:rsid w:val="00D3589B"/>
    <w:rsid w:val="00D61B6E"/>
    <w:rsid w:val="00DA51F3"/>
    <w:rsid w:val="00E80E6F"/>
    <w:rsid w:val="00F9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769"/>
  <w15:chartTrackingRefBased/>
  <w15:docId w15:val="{A0D9F301-F2EC-4A46-9E9D-7BD33C6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customStyle="1" w:styleId="paragraph">
    <w:name w:val="paragraph"/>
    <w:basedOn w:val="a"/>
    <w:rsid w:val="00B10CD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B10CD4"/>
  </w:style>
  <w:style w:type="character" w:customStyle="1" w:styleId="eop">
    <w:name w:val="eop"/>
    <w:basedOn w:val="a0"/>
    <w:rsid w:val="00B10CD4"/>
  </w:style>
  <w:style w:type="character" w:customStyle="1" w:styleId="spellingerror">
    <w:name w:val="spellingerror"/>
    <w:basedOn w:val="a0"/>
    <w:rsid w:val="00B10CD4"/>
  </w:style>
  <w:style w:type="paragraph" w:styleId="a6">
    <w:name w:val="Balloon Text"/>
    <w:basedOn w:val="a"/>
    <w:link w:val="a7"/>
    <w:uiPriority w:val="99"/>
    <w:semiHidden/>
    <w:unhideWhenUsed/>
    <w:rsid w:val="00B10E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0E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60130">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9">
          <w:marLeft w:val="0"/>
          <w:marRight w:val="0"/>
          <w:marTop w:val="0"/>
          <w:marBottom w:val="0"/>
          <w:divBdr>
            <w:top w:val="none" w:sz="0" w:space="0" w:color="auto"/>
            <w:left w:val="none" w:sz="0" w:space="0" w:color="auto"/>
            <w:bottom w:val="none" w:sz="0" w:space="0" w:color="auto"/>
            <w:right w:val="none" w:sz="0" w:space="0" w:color="auto"/>
          </w:divBdr>
        </w:div>
        <w:div w:id="1495216911">
          <w:marLeft w:val="0"/>
          <w:marRight w:val="0"/>
          <w:marTop w:val="0"/>
          <w:marBottom w:val="0"/>
          <w:divBdr>
            <w:top w:val="none" w:sz="0" w:space="0" w:color="auto"/>
            <w:left w:val="none" w:sz="0" w:space="0" w:color="auto"/>
            <w:bottom w:val="none" w:sz="0" w:space="0" w:color="auto"/>
            <w:right w:val="none" w:sz="0" w:space="0" w:color="auto"/>
          </w:divBdr>
        </w:div>
        <w:div w:id="1833714411">
          <w:marLeft w:val="0"/>
          <w:marRight w:val="0"/>
          <w:marTop w:val="0"/>
          <w:marBottom w:val="0"/>
          <w:divBdr>
            <w:top w:val="none" w:sz="0" w:space="0" w:color="auto"/>
            <w:left w:val="none" w:sz="0" w:space="0" w:color="auto"/>
            <w:bottom w:val="none" w:sz="0" w:space="0" w:color="auto"/>
            <w:right w:val="none" w:sz="0" w:space="0" w:color="auto"/>
          </w:divBdr>
        </w:div>
        <w:div w:id="1466040429">
          <w:marLeft w:val="0"/>
          <w:marRight w:val="0"/>
          <w:marTop w:val="0"/>
          <w:marBottom w:val="0"/>
          <w:divBdr>
            <w:top w:val="none" w:sz="0" w:space="0" w:color="auto"/>
            <w:left w:val="none" w:sz="0" w:space="0" w:color="auto"/>
            <w:bottom w:val="none" w:sz="0" w:space="0" w:color="auto"/>
            <w:right w:val="none" w:sz="0" w:space="0" w:color="auto"/>
          </w:divBdr>
        </w:div>
        <w:div w:id="1256355476">
          <w:marLeft w:val="0"/>
          <w:marRight w:val="0"/>
          <w:marTop w:val="0"/>
          <w:marBottom w:val="0"/>
          <w:divBdr>
            <w:top w:val="none" w:sz="0" w:space="0" w:color="auto"/>
            <w:left w:val="none" w:sz="0" w:space="0" w:color="auto"/>
            <w:bottom w:val="none" w:sz="0" w:space="0" w:color="auto"/>
            <w:right w:val="none" w:sz="0" w:space="0" w:color="auto"/>
          </w:divBdr>
        </w:div>
        <w:div w:id="1167093213">
          <w:marLeft w:val="0"/>
          <w:marRight w:val="0"/>
          <w:marTop w:val="0"/>
          <w:marBottom w:val="0"/>
          <w:divBdr>
            <w:top w:val="none" w:sz="0" w:space="0" w:color="auto"/>
            <w:left w:val="none" w:sz="0" w:space="0" w:color="auto"/>
            <w:bottom w:val="none" w:sz="0" w:space="0" w:color="auto"/>
            <w:right w:val="none" w:sz="0" w:space="0" w:color="auto"/>
          </w:divBdr>
        </w:div>
        <w:div w:id="1627277098">
          <w:marLeft w:val="0"/>
          <w:marRight w:val="0"/>
          <w:marTop w:val="0"/>
          <w:marBottom w:val="0"/>
          <w:divBdr>
            <w:top w:val="none" w:sz="0" w:space="0" w:color="auto"/>
            <w:left w:val="none" w:sz="0" w:space="0" w:color="auto"/>
            <w:bottom w:val="none" w:sz="0" w:space="0" w:color="auto"/>
            <w:right w:val="none" w:sz="0" w:space="0" w:color="auto"/>
          </w:divBdr>
        </w:div>
        <w:div w:id="577374187">
          <w:marLeft w:val="0"/>
          <w:marRight w:val="0"/>
          <w:marTop w:val="0"/>
          <w:marBottom w:val="0"/>
          <w:divBdr>
            <w:top w:val="none" w:sz="0" w:space="0" w:color="auto"/>
            <w:left w:val="none" w:sz="0" w:space="0" w:color="auto"/>
            <w:bottom w:val="none" w:sz="0" w:space="0" w:color="auto"/>
            <w:right w:val="none" w:sz="0" w:space="0" w:color="auto"/>
          </w:divBdr>
        </w:div>
        <w:div w:id="1427193490">
          <w:marLeft w:val="0"/>
          <w:marRight w:val="0"/>
          <w:marTop w:val="0"/>
          <w:marBottom w:val="0"/>
          <w:divBdr>
            <w:top w:val="none" w:sz="0" w:space="0" w:color="auto"/>
            <w:left w:val="none" w:sz="0" w:space="0" w:color="auto"/>
            <w:bottom w:val="none" w:sz="0" w:space="0" w:color="auto"/>
            <w:right w:val="none" w:sz="0" w:space="0" w:color="auto"/>
          </w:divBdr>
        </w:div>
        <w:div w:id="861953">
          <w:marLeft w:val="0"/>
          <w:marRight w:val="0"/>
          <w:marTop w:val="0"/>
          <w:marBottom w:val="0"/>
          <w:divBdr>
            <w:top w:val="none" w:sz="0" w:space="0" w:color="auto"/>
            <w:left w:val="none" w:sz="0" w:space="0" w:color="auto"/>
            <w:bottom w:val="none" w:sz="0" w:space="0" w:color="auto"/>
            <w:right w:val="none" w:sz="0" w:space="0" w:color="auto"/>
          </w:divBdr>
        </w:div>
        <w:div w:id="1865359567">
          <w:marLeft w:val="0"/>
          <w:marRight w:val="0"/>
          <w:marTop w:val="0"/>
          <w:marBottom w:val="0"/>
          <w:divBdr>
            <w:top w:val="none" w:sz="0" w:space="0" w:color="auto"/>
            <w:left w:val="none" w:sz="0" w:space="0" w:color="auto"/>
            <w:bottom w:val="none" w:sz="0" w:space="0" w:color="auto"/>
            <w:right w:val="none" w:sz="0" w:space="0" w:color="auto"/>
          </w:divBdr>
        </w:div>
        <w:div w:id="772285058">
          <w:marLeft w:val="0"/>
          <w:marRight w:val="0"/>
          <w:marTop w:val="0"/>
          <w:marBottom w:val="0"/>
          <w:divBdr>
            <w:top w:val="none" w:sz="0" w:space="0" w:color="auto"/>
            <w:left w:val="none" w:sz="0" w:space="0" w:color="auto"/>
            <w:bottom w:val="none" w:sz="0" w:space="0" w:color="auto"/>
            <w:right w:val="none" w:sz="0" w:space="0" w:color="auto"/>
          </w:divBdr>
        </w:div>
        <w:div w:id="1581523761">
          <w:marLeft w:val="0"/>
          <w:marRight w:val="0"/>
          <w:marTop w:val="0"/>
          <w:marBottom w:val="0"/>
          <w:divBdr>
            <w:top w:val="none" w:sz="0" w:space="0" w:color="auto"/>
            <w:left w:val="none" w:sz="0" w:space="0" w:color="auto"/>
            <w:bottom w:val="none" w:sz="0" w:space="0" w:color="auto"/>
            <w:right w:val="none" w:sz="0" w:space="0" w:color="auto"/>
          </w:divBdr>
        </w:div>
        <w:div w:id="671881846">
          <w:marLeft w:val="0"/>
          <w:marRight w:val="0"/>
          <w:marTop w:val="0"/>
          <w:marBottom w:val="0"/>
          <w:divBdr>
            <w:top w:val="none" w:sz="0" w:space="0" w:color="auto"/>
            <w:left w:val="none" w:sz="0" w:space="0" w:color="auto"/>
            <w:bottom w:val="none" w:sz="0" w:space="0" w:color="auto"/>
            <w:right w:val="none" w:sz="0" w:space="0" w:color="auto"/>
          </w:divBdr>
        </w:div>
      </w:divsChild>
    </w:div>
    <w:div w:id="1128668021">
      <w:bodyDiv w:val="1"/>
      <w:marLeft w:val="0"/>
      <w:marRight w:val="0"/>
      <w:marTop w:val="0"/>
      <w:marBottom w:val="0"/>
      <w:divBdr>
        <w:top w:val="none" w:sz="0" w:space="0" w:color="auto"/>
        <w:left w:val="none" w:sz="0" w:space="0" w:color="auto"/>
        <w:bottom w:val="none" w:sz="0" w:space="0" w:color="auto"/>
        <w:right w:val="none" w:sz="0" w:space="0" w:color="auto"/>
      </w:divBdr>
      <w:divsChild>
        <w:div w:id="585384174">
          <w:marLeft w:val="0"/>
          <w:marRight w:val="0"/>
          <w:marTop w:val="0"/>
          <w:marBottom w:val="0"/>
          <w:divBdr>
            <w:top w:val="none" w:sz="0" w:space="0" w:color="auto"/>
            <w:left w:val="none" w:sz="0" w:space="0" w:color="auto"/>
            <w:bottom w:val="none" w:sz="0" w:space="0" w:color="auto"/>
            <w:right w:val="none" w:sz="0" w:space="0" w:color="auto"/>
          </w:divBdr>
        </w:div>
        <w:div w:id="1954288067">
          <w:marLeft w:val="0"/>
          <w:marRight w:val="0"/>
          <w:marTop w:val="0"/>
          <w:marBottom w:val="0"/>
          <w:divBdr>
            <w:top w:val="none" w:sz="0" w:space="0" w:color="auto"/>
            <w:left w:val="none" w:sz="0" w:space="0" w:color="auto"/>
            <w:bottom w:val="none" w:sz="0" w:space="0" w:color="auto"/>
            <w:right w:val="none" w:sz="0" w:space="0" w:color="auto"/>
          </w:divBdr>
        </w:div>
        <w:div w:id="1809785672">
          <w:marLeft w:val="0"/>
          <w:marRight w:val="0"/>
          <w:marTop w:val="0"/>
          <w:marBottom w:val="0"/>
          <w:divBdr>
            <w:top w:val="none" w:sz="0" w:space="0" w:color="auto"/>
            <w:left w:val="none" w:sz="0" w:space="0" w:color="auto"/>
            <w:bottom w:val="none" w:sz="0" w:space="0" w:color="auto"/>
            <w:right w:val="none" w:sz="0" w:space="0" w:color="auto"/>
          </w:divBdr>
        </w:div>
        <w:div w:id="405298134">
          <w:marLeft w:val="0"/>
          <w:marRight w:val="0"/>
          <w:marTop w:val="0"/>
          <w:marBottom w:val="0"/>
          <w:divBdr>
            <w:top w:val="none" w:sz="0" w:space="0" w:color="auto"/>
            <w:left w:val="none" w:sz="0" w:space="0" w:color="auto"/>
            <w:bottom w:val="none" w:sz="0" w:space="0" w:color="auto"/>
            <w:right w:val="none" w:sz="0" w:space="0" w:color="auto"/>
          </w:divBdr>
        </w:div>
        <w:div w:id="1008747850">
          <w:marLeft w:val="0"/>
          <w:marRight w:val="0"/>
          <w:marTop w:val="0"/>
          <w:marBottom w:val="0"/>
          <w:divBdr>
            <w:top w:val="none" w:sz="0" w:space="0" w:color="auto"/>
            <w:left w:val="none" w:sz="0" w:space="0" w:color="auto"/>
            <w:bottom w:val="none" w:sz="0" w:space="0" w:color="auto"/>
            <w:right w:val="none" w:sz="0" w:space="0" w:color="auto"/>
          </w:divBdr>
        </w:div>
        <w:div w:id="1004434094">
          <w:marLeft w:val="0"/>
          <w:marRight w:val="0"/>
          <w:marTop w:val="0"/>
          <w:marBottom w:val="0"/>
          <w:divBdr>
            <w:top w:val="none" w:sz="0" w:space="0" w:color="auto"/>
            <w:left w:val="none" w:sz="0" w:space="0" w:color="auto"/>
            <w:bottom w:val="none" w:sz="0" w:space="0" w:color="auto"/>
            <w:right w:val="none" w:sz="0" w:space="0" w:color="auto"/>
          </w:divBdr>
        </w:div>
        <w:div w:id="934440961">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1670717138">
          <w:marLeft w:val="0"/>
          <w:marRight w:val="0"/>
          <w:marTop w:val="0"/>
          <w:marBottom w:val="0"/>
          <w:divBdr>
            <w:top w:val="none" w:sz="0" w:space="0" w:color="auto"/>
            <w:left w:val="none" w:sz="0" w:space="0" w:color="auto"/>
            <w:bottom w:val="none" w:sz="0" w:space="0" w:color="auto"/>
            <w:right w:val="none" w:sz="0" w:space="0" w:color="auto"/>
          </w:divBdr>
        </w:div>
        <w:div w:id="1795949256">
          <w:marLeft w:val="0"/>
          <w:marRight w:val="0"/>
          <w:marTop w:val="0"/>
          <w:marBottom w:val="0"/>
          <w:divBdr>
            <w:top w:val="none" w:sz="0" w:space="0" w:color="auto"/>
            <w:left w:val="none" w:sz="0" w:space="0" w:color="auto"/>
            <w:bottom w:val="none" w:sz="0" w:space="0" w:color="auto"/>
            <w:right w:val="none" w:sz="0" w:space="0" w:color="auto"/>
          </w:divBdr>
        </w:div>
        <w:div w:id="781533741">
          <w:marLeft w:val="0"/>
          <w:marRight w:val="0"/>
          <w:marTop w:val="0"/>
          <w:marBottom w:val="0"/>
          <w:divBdr>
            <w:top w:val="none" w:sz="0" w:space="0" w:color="auto"/>
            <w:left w:val="none" w:sz="0" w:space="0" w:color="auto"/>
            <w:bottom w:val="none" w:sz="0" w:space="0" w:color="auto"/>
            <w:right w:val="none" w:sz="0" w:space="0" w:color="auto"/>
          </w:divBdr>
        </w:div>
        <w:div w:id="1102526980">
          <w:marLeft w:val="0"/>
          <w:marRight w:val="0"/>
          <w:marTop w:val="0"/>
          <w:marBottom w:val="0"/>
          <w:divBdr>
            <w:top w:val="none" w:sz="0" w:space="0" w:color="auto"/>
            <w:left w:val="none" w:sz="0" w:space="0" w:color="auto"/>
            <w:bottom w:val="none" w:sz="0" w:space="0" w:color="auto"/>
            <w:right w:val="none" w:sz="0" w:space="0" w:color="auto"/>
          </w:divBdr>
        </w:div>
        <w:div w:id="1248466858">
          <w:marLeft w:val="0"/>
          <w:marRight w:val="0"/>
          <w:marTop w:val="0"/>
          <w:marBottom w:val="0"/>
          <w:divBdr>
            <w:top w:val="none" w:sz="0" w:space="0" w:color="auto"/>
            <w:left w:val="none" w:sz="0" w:space="0" w:color="auto"/>
            <w:bottom w:val="none" w:sz="0" w:space="0" w:color="auto"/>
            <w:right w:val="none" w:sz="0" w:space="0" w:color="auto"/>
          </w:divBdr>
        </w:div>
        <w:div w:id="1870869088">
          <w:marLeft w:val="0"/>
          <w:marRight w:val="0"/>
          <w:marTop w:val="0"/>
          <w:marBottom w:val="0"/>
          <w:divBdr>
            <w:top w:val="none" w:sz="0" w:space="0" w:color="auto"/>
            <w:left w:val="none" w:sz="0" w:space="0" w:color="auto"/>
            <w:bottom w:val="none" w:sz="0" w:space="0" w:color="auto"/>
            <w:right w:val="none" w:sz="0" w:space="0" w:color="auto"/>
          </w:divBdr>
        </w:div>
        <w:div w:id="412967870">
          <w:marLeft w:val="0"/>
          <w:marRight w:val="0"/>
          <w:marTop w:val="0"/>
          <w:marBottom w:val="0"/>
          <w:divBdr>
            <w:top w:val="none" w:sz="0" w:space="0" w:color="auto"/>
            <w:left w:val="none" w:sz="0" w:space="0" w:color="auto"/>
            <w:bottom w:val="none" w:sz="0" w:space="0" w:color="auto"/>
            <w:right w:val="none" w:sz="0" w:space="0" w:color="auto"/>
          </w:divBdr>
        </w:div>
        <w:div w:id="237325656">
          <w:marLeft w:val="0"/>
          <w:marRight w:val="0"/>
          <w:marTop w:val="0"/>
          <w:marBottom w:val="0"/>
          <w:divBdr>
            <w:top w:val="none" w:sz="0" w:space="0" w:color="auto"/>
            <w:left w:val="none" w:sz="0" w:space="0" w:color="auto"/>
            <w:bottom w:val="none" w:sz="0" w:space="0" w:color="auto"/>
            <w:right w:val="none" w:sz="0" w:space="0" w:color="auto"/>
          </w:divBdr>
        </w:div>
        <w:div w:id="1123382767">
          <w:marLeft w:val="0"/>
          <w:marRight w:val="0"/>
          <w:marTop w:val="0"/>
          <w:marBottom w:val="0"/>
          <w:divBdr>
            <w:top w:val="none" w:sz="0" w:space="0" w:color="auto"/>
            <w:left w:val="none" w:sz="0" w:space="0" w:color="auto"/>
            <w:bottom w:val="none" w:sz="0" w:space="0" w:color="auto"/>
            <w:right w:val="none" w:sz="0" w:space="0" w:color="auto"/>
          </w:divBdr>
        </w:div>
        <w:div w:id="132723103">
          <w:marLeft w:val="0"/>
          <w:marRight w:val="0"/>
          <w:marTop w:val="0"/>
          <w:marBottom w:val="0"/>
          <w:divBdr>
            <w:top w:val="none" w:sz="0" w:space="0" w:color="auto"/>
            <w:left w:val="none" w:sz="0" w:space="0" w:color="auto"/>
            <w:bottom w:val="none" w:sz="0" w:space="0" w:color="auto"/>
            <w:right w:val="none" w:sz="0" w:space="0" w:color="auto"/>
          </w:divBdr>
          <w:divsChild>
            <w:div w:id="582766127">
              <w:marLeft w:val="-75"/>
              <w:marRight w:val="0"/>
              <w:marTop w:val="30"/>
              <w:marBottom w:val="30"/>
              <w:divBdr>
                <w:top w:val="none" w:sz="0" w:space="0" w:color="auto"/>
                <w:left w:val="none" w:sz="0" w:space="0" w:color="auto"/>
                <w:bottom w:val="none" w:sz="0" w:space="0" w:color="auto"/>
                <w:right w:val="none" w:sz="0" w:space="0" w:color="auto"/>
              </w:divBdr>
              <w:divsChild>
                <w:div w:id="365257176">
                  <w:marLeft w:val="0"/>
                  <w:marRight w:val="0"/>
                  <w:marTop w:val="0"/>
                  <w:marBottom w:val="0"/>
                  <w:divBdr>
                    <w:top w:val="none" w:sz="0" w:space="0" w:color="auto"/>
                    <w:left w:val="none" w:sz="0" w:space="0" w:color="auto"/>
                    <w:bottom w:val="none" w:sz="0" w:space="0" w:color="auto"/>
                    <w:right w:val="none" w:sz="0" w:space="0" w:color="auto"/>
                  </w:divBdr>
                  <w:divsChild>
                    <w:div w:id="129246368">
                      <w:marLeft w:val="0"/>
                      <w:marRight w:val="0"/>
                      <w:marTop w:val="0"/>
                      <w:marBottom w:val="0"/>
                      <w:divBdr>
                        <w:top w:val="none" w:sz="0" w:space="0" w:color="auto"/>
                        <w:left w:val="none" w:sz="0" w:space="0" w:color="auto"/>
                        <w:bottom w:val="none" w:sz="0" w:space="0" w:color="auto"/>
                        <w:right w:val="none" w:sz="0" w:space="0" w:color="auto"/>
                      </w:divBdr>
                    </w:div>
                  </w:divsChild>
                </w:div>
                <w:div w:id="757140867">
                  <w:marLeft w:val="0"/>
                  <w:marRight w:val="0"/>
                  <w:marTop w:val="0"/>
                  <w:marBottom w:val="0"/>
                  <w:divBdr>
                    <w:top w:val="none" w:sz="0" w:space="0" w:color="auto"/>
                    <w:left w:val="none" w:sz="0" w:space="0" w:color="auto"/>
                    <w:bottom w:val="none" w:sz="0" w:space="0" w:color="auto"/>
                    <w:right w:val="none" w:sz="0" w:space="0" w:color="auto"/>
                  </w:divBdr>
                  <w:divsChild>
                    <w:div w:id="1096560157">
                      <w:marLeft w:val="0"/>
                      <w:marRight w:val="0"/>
                      <w:marTop w:val="0"/>
                      <w:marBottom w:val="0"/>
                      <w:divBdr>
                        <w:top w:val="none" w:sz="0" w:space="0" w:color="auto"/>
                        <w:left w:val="none" w:sz="0" w:space="0" w:color="auto"/>
                        <w:bottom w:val="none" w:sz="0" w:space="0" w:color="auto"/>
                        <w:right w:val="none" w:sz="0" w:space="0" w:color="auto"/>
                      </w:divBdr>
                    </w:div>
                  </w:divsChild>
                </w:div>
                <w:div w:id="741804061">
                  <w:marLeft w:val="0"/>
                  <w:marRight w:val="0"/>
                  <w:marTop w:val="0"/>
                  <w:marBottom w:val="0"/>
                  <w:divBdr>
                    <w:top w:val="none" w:sz="0" w:space="0" w:color="auto"/>
                    <w:left w:val="none" w:sz="0" w:space="0" w:color="auto"/>
                    <w:bottom w:val="none" w:sz="0" w:space="0" w:color="auto"/>
                    <w:right w:val="none" w:sz="0" w:space="0" w:color="auto"/>
                  </w:divBdr>
                  <w:divsChild>
                    <w:div w:id="1480876183">
                      <w:marLeft w:val="0"/>
                      <w:marRight w:val="0"/>
                      <w:marTop w:val="0"/>
                      <w:marBottom w:val="0"/>
                      <w:divBdr>
                        <w:top w:val="none" w:sz="0" w:space="0" w:color="auto"/>
                        <w:left w:val="none" w:sz="0" w:space="0" w:color="auto"/>
                        <w:bottom w:val="none" w:sz="0" w:space="0" w:color="auto"/>
                        <w:right w:val="none" w:sz="0" w:space="0" w:color="auto"/>
                      </w:divBdr>
                    </w:div>
                  </w:divsChild>
                </w:div>
                <w:div w:id="1848666296">
                  <w:marLeft w:val="0"/>
                  <w:marRight w:val="0"/>
                  <w:marTop w:val="0"/>
                  <w:marBottom w:val="0"/>
                  <w:divBdr>
                    <w:top w:val="none" w:sz="0" w:space="0" w:color="auto"/>
                    <w:left w:val="none" w:sz="0" w:space="0" w:color="auto"/>
                    <w:bottom w:val="none" w:sz="0" w:space="0" w:color="auto"/>
                    <w:right w:val="none" w:sz="0" w:space="0" w:color="auto"/>
                  </w:divBdr>
                  <w:divsChild>
                    <w:div w:id="1317221284">
                      <w:marLeft w:val="0"/>
                      <w:marRight w:val="0"/>
                      <w:marTop w:val="0"/>
                      <w:marBottom w:val="0"/>
                      <w:divBdr>
                        <w:top w:val="none" w:sz="0" w:space="0" w:color="auto"/>
                        <w:left w:val="none" w:sz="0" w:space="0" w:color="auto"/>
                        <w:bottom w:val="none" w:sz="0" w:space="0" w:color="auto"/>
                        <w:right w:val="none" w:sz="0" w:space="0" w:color="auto"/>
                      </w:divBdr>
                    </w:div>
                    <w:div w:id="1002321916">
                      <w:marLeft w:val="0"/>
                      <w:marRight w:val="0"/>
                      <w:marTop w:val="0"/>
                      <w:marBottom w:val="0"/>
                      <w:divBdr>
                        <w:top w:val="none" w:sz="0" w:space="0" w:color="auto"/>
                        <w:left w:val="none" w:sz="0" w:space="0" w:color="auto"/>
                        <w:bottom w:val="none" w:sz="0" w:space="0" w:color="auto"/>
                        <w:right w:val="none" w:sz="0" w:space="0" w:color="auto"/>
                      </w:divBdr>
                    </w:div>
                    <w:div w:id="1454711909">
                      <w:marLeft w:val="0"/>
                      <w:marRight w:val="0"/>
                      <w:marTop w:val="0"/>
                      <w:marBottom w:val="0"/>
                      <w:divBdr>
                        <w:top w:val="none" w:sz="0" w:space="0" w:color="auto"/>
                        <w:left w:val="none" w:sz="0" w:space="0" w:color="auto"/>
                        <w:bottom w:val="none" w:sz="0" w:space="0" w:color="auto"/>
                        <w:right w:val="none" w:sz="0" w:space="0" w:color="auto"/>
                      </w:divBdr>
                    </w:div>
                    <w:div w:id="1058164759">
                      <w:marLeft w:val="0"/>
                      <w:marRight w:val="0"/>
                      <w:marTop w:val="0"/>
                      <w:marBottom w:val="0"/>
                      <w:divBdr>
                        <w:top w:val="none" w:sz="0" w:space="0" w:color="auto"/>
                        <w:left w:val="none" w:sz="0" w:space="0" w:color="auto"/>
                        <w:bottom w:val="none" w:sz="0" w:space="0" w:color="auto"/>
                        <w:right w:val="none" w:sz="0" w:space="0" w:color="auto"/>
                      </w:divBdr>
                    </w:div>
                    <w:div w:id="382800048">
                      <w:marLeft w:val="0"/>
                      <w:marRight w:val="0"/>
                      <w:marTop w:val="0"/>
                      <w:marBottom w:val="0"/>
                      <w:divBdr>
                        <w:top w:val="none" w:sz="0" w:space="0" w:color="auto"/>
                        <w:left w:val="none" w:sz="0" w:space="0" w:color="auto"/>
                        <w:bottom w:val="none" w:sz="0" w:space="0" w:color="auto"/>
                        <w:right w:val="none" w:sz="0" w:space="0" w:color="auto"/>
                      </w:divBdr>
                    </w:div>
                    <w:div w:id="1126318671">
                      <w:marLeft w:val="0"/>
                      <w:marRight w:val="0"/>
                      <w:marTop w:val="0"/>
                      <w:marBottom w:val="0"/>
                      <w:divBdr>
                        <w:top w:val="none" w:sz="0" w:space="0" w:color="auto"/>
                        <w:left w:val="none" w:sz="0" w:space="0" w:color="auto"/>
                        <w:bottom w:val="none" w:sz="0" w:space="0" w:color="auto"/>
                        <w:right w:val="none" w:sz="0" w:space="0" w:color="auto"/>
                      </w:divBdr>
                    </w:div>
                    <w:div w:id="1774977621">
                      <w:marLeft w:val="0"/>
                      <w:marRight w:val="0"/>
                      <w:marTop w:val="0"/>
                      <w:marBottom w:val="0"/>
                      <w:divBdr>
                        <w:top w:val="none" w:sz="0" w:space="0" w:color="auto"/>
                        <w:left w:val="none" w:sz="0" w:space="0" w:color="auto"/>
                        <w:bottom w:val="none" w:sz="0" w:space="0" w:color="auto"/>
                        <w:right w:val="none" w:sz="0" w:space="0" w:color="auto"/>
                      </w:divBdr>
                    </w:div>
                  </w:divsChild>
                </w:div>
                <w:div w:id="1911500685">
                  <w:marLeft w:val="0"/>
                  <w:marRight w:val="0"/>
                  <w:marTop w:val="0"/>
                  <w:marBottom w:val="0"/>
                  <w:divBdr>
                    <w:top w:val="none" w:sz="0" w:space="0" w:color="auto"/>
                    <w:left w:val="none" w:sz="0" w:space="0" w:color="auto"/>
                    <w:bottom w:val="none" w:sz="0" w:space="0" w:color="auto"/>
                    <w:right w:val="none" w:sz="0" w:space="0" w:color="auto"/>
                  </w:divBdr>
                  <w:divsChild>
                    <w:div w:id="2058315449">
                      <w:marLeft w:val="0"/>
                      <w:marRight w:val="0"/>
                      <w:marTop w:val="0"/>
                      <w:marBottom w:val="0"/>
                      <w:divBdr>
                        <w:top w:val="none" w:sz="0" w:space="0" w:color="auto"/>
                        <w:left w:val="none" w:sz="0" w:space="0" w:color="auto"/>
                        <w:bottom w:val="none" w:sz="0" w:space="0" w:color="auto"/>
                        <w:right w:val="none" w:sz="0" w:space="0" w:color="auto"/>
                      </w:divBdr>
                    </w:div>
                  </w:divsChild>
                </w:div>
                <w:div w:id="810248886">
                  <w:marLeft w:val="0"/>
                  <w:marRight w:val="0"/>
                  <w:marTop w:val="0"/>
                  <w:marBottom w:val="0"/>
                  <w:divBdr>
                    <w:top w:val="none" w:sz="0" w:space="0" w:color="auto"/>
                    <w:left w:val="none" w:sz="0" w:space="0" w:color="auto"/>
                    <w:bottom w:val="none" w:sz="0" w:space="0" w:color="auto"/>
                    <w:right w:val="none" w:sz="0" w:space="0" w:color="auto"/>
                  </w:divBdr>
                  <w:divsChild>
                    <w:div w:id="1480346984">
                      <w:marLeft w:val="0"/>
                      <w:marRight w:val="0"/>
                      <w:marTop w:val="0"/>
                      <w:marBottom w:val="0"/>
                      <w:divBdr>
                        <w:top w:val="none" w:sz="0" w:space="0" w:color="auto"/>
                        <w:left w:val="none" w:sz="0" w:space="0" w:color="auto"/>
                        <w:bottom w:val="none" w:sz="0" w:space="0" w:color="auto"/>
                        <w:right w:val="none" w:sz="0" w:space="0" w:color="auto"/>
                      </w:divBdr>
                    </w:div>
                    <w:div w:id="994576356">
                      <w:marLeft w:val="0"/>
                      <w:marRight w:val="0"/>
                      <w:marTop w:val="0"/>
                      <w:marBottom w:val="0"/>
                      <w:divBdr>
                        <w:top w:val="none" w:sz="0" w:space="0" w:color="auto"/>
                        <w:left w:val="none" w:sz="0" w:space="0" w:color="auto"/>
                        <w:bottom w:val="none" w:sz="0" w:space="0" w:color="auto"/>
                        <w:right w:val="none" w:sz="0" w:space="0" w:color="auto"/>
                      </w:divBdr>
                    </w:div>
                    <w:div w:id="1367487933">
                      <w:marLeft w:val="0"/>
                      <w:marRight w:val="0"/>
                      <w:marTop w:val="0"/>
                      <w:marBottom w:val="0"/>
                      <w:divBdr>
                        <w:top w:val="none" w:sz="0" w:space="0" w:color="auto"/>
                        <w:left w:val="none" w:sz="0" w:space="0" w:color="auto"/>
                        <w:bottom w:val="none" w:sz="0" w:space="0" w:color="auto"/>
                        <w:right w:val="none" w:sz="0" w:space="0" w:color="auto"/>
                      </w:divBdr>
                    </w:div>
                    <w:div w:id="756243571">
                      <w:marLeft w:val="0"/>
                      <w:marRight w:val="0"/>
                      <w:marTop w:val="0"/>
                      <w:marBottom w:val="0"/>
                      <w:divBdr>
                        <w:top w:val="none" w:sz="0" w:space="0" w:color="auto"/>
                        <w:left w:val="none" w:sz="0" w:space="0" w:color="auto"/>
                        <w:bottom w:val="none" w:sz="0" w:space="0" w:color="auto"/>
                        <w:right w:val="none" w:sz="0" w:space="0" w:color="auto"/>
                      </w:divBdr>
                    </w:div>
                    <w:div w:id="1351370344">
                      <w:marLeft w:val="0"/>
                      <w:marRight w:val="0"/>
                      <w:marTop w:val="0"/>
                      <w:marBottom w:val="0"/>
                      <w:divBdr>
                        <w:top w:val="none" w:sz="0" w:space="0" w:color="auto"/>
                        <w:left w:val="none" w:sz="0" w:space="0" w:color="auto"/>
                        <w:bottom w:val="none" w:sz="0" w:space="0" w:color="auto"/>
                        <w:right w:val="none" w:sz="0" w:space="0" w:color="auto"/>
                      </w:divBdr>
                    </w:div>
                  </w:divsChild>
                </w:div>
                <w:div w:id="952709387">
                  <w:marLeft w:val="0"/>
                  <w:marRight w:val="0"/>
                  <w:marTop w:val="0"/>
                  <w:marBottom w:val="0"/>
                  <w:divBdr>
                    <w:top w:val="none" w:sz="0" w:space="0" w:color="auto"/>
                    <w:left w:val="none" w:sz="0" w:space="0" w:color="auto"/>
                    <w:bottom w:val="none" w:sz="0" w:space="0" w:color="auto"/>
                    <w:right w:val="none" w:sz="0" w:space="0" w:color="auto"/>
                  </w:divBdr>
                  <w:divsChild>
                    <w:div w:id="2059746246">
                      <w:marLeft w:val="0"/>
                      <w:marRight w:val="0"/>
                      <w:marTop w:val="0"/>
                      <w:marBottom w:val="0"/>
                      <w:divBdr>
                        <w:top w:val="none" w:sz="0" w:space="0" w:color="auto"/>
                        <w:left w:val="none" w:sz="0" w:space="0" w:color="auto"/>
                        <w:bottom w:val="none" w:sz="0" w:space="0" w:color="auto"/>
                        <w:right w:val="none" w:sz="0" w:space="0" w:color="auto"/>
                      </w:divBdr>
                    </w:div>
                    <w:div w:id="1135871374">
                      <w:marLeft w:val="0"/>
                      <w:marRight w:val="0"/>
                      <w:marTop w:val="0"/>
                      <w:marBottom w:val="0"/>
                      <w:divBdr>
                        <w:top w:val="none" w:sz="0" w:space="0" w:color="auto"/>
                        <w:left w:val="none" w:sz="0" w:space="0" w:color="auto"/>
                        <w:bottom w:val="none" w:sz="0" w:space="0" w:color="auto"/>
                        <w:right w:val="none" w:sz="0" w:space="0" w:color="auto"/>
                      </w:divBdr>
                    </w:div>
                    <w:div w:id="876893046">
                      <w:marLeft w:val="0"/>
                      <w:marRight w:val="0"/>
                      <w:marTop w:val="0"/>
                      <w:marBottom w:val="0"/>
                      <w:divBdr>
                        <w:top w:val="none" w:sz="0" w:space="0" w:color="auto"/>
                        <w:left w:val="none" w:sz="0" w:space="0" w:color="auto"/>
                        <w:bottom w:val="none" w:sz="0" w:space="0" w:color="auto"/>
                        <w:right w:val="none" w:sz="0" w:space="0" w:color="auto"/>
                      </w:divBdr>
                    </w:div>
                    <w:div w:id="1811508361">
                      <w:marLeft w:val="0"/>
                      <w:marRight w:val="0"/>
                      <w:marTop w:val="0"/>
                      <w:marBottom w:val="0"/>
                      <w:divBdr>
                        <w:top w:val="none" w:sz="0" w:space="0" w:color="auto"/>
                        <w:left w:val="none" w:sz="0" w:space="0" w:color="auto"/>
                        <w:bottom w:val="none" w:sz="0" w:space="0" w:color="auto"/>
                        <w:right w:val="none" w:sz="0" w:space="0" w:color="auto"/>
                      </w:divBdr>
                    </w:div>
                    <w:div w:id="2036076325">
                      <w:marLeft w:val="0"/>
                      <w:marRight w:val="0"/>
                      <w:marTop w:val="0"/>
                      <w:marBottom w:val="0"/>
                      <w:divBdr>
                        <w:top w:val="none" w:sz="0" w:space="0" w:color="auto"/>
                        <w:left w:val="none" w:sz="0" w:space="0" w:color="auto"/>
                        <w:bottom w:val="none" w:sz="0" w:space="0" w:color="auto"/>
                        <w:right w:val="none" w:sz="0" w:space="0" w:color="auto"/>
                      </w:divBdr>
                    </w:div>
                    <w:div w:id="290132237">
                      <w:marLeft w:val="0"/>
                      <w:marRight w:val="0"/>
                      <w:marTop w:val="0"/>
                      <w:marBottom w:val="0"/>
                      <w:divBdr>
                        <w:top w:val="none" w:sz="0" w:space="0" w:color="auto"/>
                        <w:left w:val="none" w:sz="0" w:space="0" w:color="auto"/>
                        <w:bottom w:val="none" w:sz="0" w:space="0" w:color="auto"/>
                        <w:right w:val="none" w:sz="0" w:space="0" w:color="auto"/>
                      </w:divBdr>
                    </w:div>
                  </w:divsChild>
                </w:div>
                <w:div w:id="417336560">
                  <w:marLeft w:val="0"/>
                  <w:marRight w:val="0"/>
                  <w:marTop w:val="0"/>
                  <w:marBottom w:val="0"/>
                  <w:divBdr>
                    <w:top w:val="none" w:sz="0" w:space="0" w:color="auto"/>
                    <w:left w:val="none" w:sz="0" w:space="0" w:color="auto"/>
                    <w:bottom w:val="none" w:sz="0" w:space="0" w:color="auto"/>
                    <w:right w:val="none" w:sz="0" w:space="0" w:color="auto"/>
                  </w:divBdr>
                  <w:divsChild>
                    <w:div w:id="2061976041">
                      <w:marLeft w:val="0"/>
                      <w:marRight w:val="0"/>
                      <w:marTop w:val="0"/>
                      <w:marBottom w:val="0"/>
                      <w:divBdr>
                        <w:top w:val="none" w:sz="0" w:space="0" w:color="auto"/>
                        <w:left w:val="none" w:sz="0" w:space="0" w:color="auto"/>
                        <w:bottom w:val="none" w:sz="0" w:space="0" w:color="auto"/>
                        <w:right w:val="none" w:sz="0" w:space="0" w:color="auto"/>
                      </w:divBdr>
                    </w:div>
                  </w:divsChild>
                </w:div>
                <w:div w:id="2095855094">
                  <w:marLeft w:val="0"/>
                  <w:marRight w:val="0"/>
                  <w:marTop w:val="0"/>
                  <w:marBottom w:val="0"/>
                  <w:divBdr>
                    <w:top w:val="none" w:sz="0" w:space="0" w:color="auto"/>
                    <w:left w:val="none" w:sz="0" w:space="0" w:color="auto"/>
                    <w:bottom w:val="none" w:sz="0" w:space="0" w:color="auto"/>
                    <w:right w:val="none" w:sz="0" w:space="0" w:color="auto"/>
                  </w:divBdr>
                  <w:divsChild>
                    <w:div w:id="1812401020">
                      <w:marLeft w:val="0"/>
                      <w:marRight w:val="0"/>
                      <w:marTop w:val="0"/>
                      <w:marBottom w:val="0"/>
                      <w:divBdr>
                        <w:top w:val="none" w:sz="0" w:space="0" w:color="auto"/>
                        <w:left w:val="none" w:sz="0" w:space="0" w:color="auto"/>
                        <w:bottom w:val="none" w:sz="0" w:space="0" w:color="auto"/>
                        <w:right w:val="none" w:sz="0" w:space="0" w:color="auto"/>
                      </w:divBdr>
                    </w:div>
                    <w:div w:id="456458849">
                      <w:marLeft w:val="0"/>
                      <w:marRight w:val="0"/>
                      <w:marTop w:val="0"/>
                      <w:marBottom w:val="0"/>
                      <w:divBdr>
                        <w:top w:val="none" w:sz="0" w:space="0" w:color="auto"/>
                        <w:left w:val="none" w:sz="0" w:space="0" w:color="auto"/>
                        <w:bottom w:val="none" w:sz="0" w:space="0" w:color="auto"/>
                        <w:right w:val="none" w:sz="0" w:space="0" w:color="auto"/>
                      </w:divBdr>
                    </w:div>
                    <w:div w:id="1017541203">
                      <w:marLeft w:val="0"/>
                      <w:marRight w:val="0"/>
                      <w:marTop w:val="0"/>
                      <w:marBottom w:val="0"/>
                      <w:divBdr>
                        <w:top w:val="none" w:sz="0" w:space="0" w:color="auto"/>
                        <w:left w:val="none" w:sz="0" w:space="0" w:color="auto"/>
                        <w:bottom w:val="none" w:sz="0" w:space="0" w:color="auto"/>
                        <w:right w:val="none" w:sz="0" w:space="0" w:color="auto"/>
                      </w:divBdr>
                    </w:div>
                  </w:divsChild>
                </w:div>
                <w:div w:id="1757633383">
                  <w:marLeft w:val="0"/>
                  <w:marRight w:val="0"/>
                  <w:marTop w:val="0"/>
                  <w:marBottom w:val="0"/>
                  <w:divBdr>
                    <w:top w:val="none" w:sz="0" w:space="0" w:color="auto"/>
                    <w:left w:val="none" w:sz="0" w:space="0" w:color="auto"/>
                    <w:bottom w:val="none" w:sz="0" w:space="0" w:color="auto"/>
                    <w:right w:val="none" w:sz="0" w:space="0" w:color="auto"/>
                  </w:divBdr>
                  <w:divsChild>
                    <w:div w:id="615329471">
                      <w:marLeft w:val="0"/>
                      <w:marRight w:val="0"/>
                      <w:marTop w:val="0"/>
                      <w:marBottom w:val="0"/>
                      <w:divBdr>
                        <w:top w:val="none" w:sz="0" w:space="0" w:color="auto"/>
                        <w:left w:val="none" w:sz="0" w:space="0" w:color="auto"/>
                        <w:bottom w:val="none" w:sz="0" w:space="0" w:color="auto"/>
                        <w:right w:val="none" w:sz="0" w:space="0" w:color="auto"/>
                      </w:divBdr>
                    </w:div>
                  </w:divsChild>
                </w:div>
                <w:div w:id="224992026">
                  <w:marLeft w:val="0"/>
                  <w:marRight w:val="0"/>
                  <w:marTop w:val="0"/>
                  <w:marBottom w:val="0"/>
                  <w:divBdr>
                    <w:top w:val="none" w:sz="0" w:space="0" w:color="auto"/>
                    <w:left w:val="none" w:sz="0" w:space="0" w:color="auto"/>
                    <w:bottom w:val="none" w:sz="0" w:space="0" w:color="auto"/>
                    <w:right w:val="none" w:sz="0" w:space="0" w:color="auto"/>
                  </w:divBdr>
                  <w:divsChild>
                    <w:div w:id="482743498">
                      <w:marLeft w:val="0"/>
                      <w:marRight w:val="0"/>
                      <w:marTop w:val="0"/>
                      <w:marBottom w:val="0"/>
                      <w:divBdr>
                        <w:top w:val="none" w:sz="0" w:space="0" w:color="auto"/>
                        <w:left w:val="none" w:sz="0" w:space="0" w:color="auto"/>
                        <w:bottom w:val="none" w:sz="0" w:space="0" w:color="auto"/>
                        <w:right w:val="none" w:sz="0" w:space="0" w:color="auto"/>
                      </w:divBdr>
                    </w:div>
                  </w:divsChild>
                </w:div>
                <w:div w:id="509837235">
                  <w:marLeft w:val="0"/>
                  <w:marRight w:val="0"/>
                  <w:marTop w:val="0"/>
                  <w:marBottom w:val="0"/>
                  <w:divBdr>
                    <w:top w:val="none" w:sz="0" w:space="0" w:color="auto"/>
                    <w:left w:val="none" w:sz="0" w:space="0" w:color="auto"/>
                    <w:bottom w:val="none" w:sz="0" w:space="0" w:color="auto"/>
                    <w:right w:val="none" w:sz="0" w:space="0" w:color="auto"/>
                  </w:divBdr>
                  <w:divsChild>
                    <w:div w:id="940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84446B51108B8E36E398DE3E4EBFADC18FF3054B8B154A6766A0B44F85D0C053071F4BC28B7A1818648D7F585E8313AF6F0488F5BACB2S9F" TargetMode="External"/><Relationship Id="rId13" Type="http://schemas.openxmlformats.org/officeDocument/2006/relationships/hyperlink" Target="http://consultantplus/offline/ref=F84446B51108B8E36E398DE3E4EBFADC18FE3159BFB254A6766A0B44F85D0C053071F4BF28B6A28BD312C7F1CCBD3524FEEE578D45AF2088B8S1F" TargetMode="External"/><Relationship Id="rId18" Type="http://schemas.openxmlformats.org/officeDocument/2006/relationships/hyperlink" Target="http://consultantplus/offline/ref=DCD6E3F413E1C8F27A6A7C074DB075B03F2050FDC60835525B037F71E4757BEBC9D6E388FFD74AD42EA989CA7D3CF4H" TargetMode="External"/><Relationship Id="rId3" Type="http://schemas.openxmlformats.org/officeDocument/2006/relationships/styles" Target="styles.xml"/><Relationship Id="rId21" Type="http://schemas.openxmlformats.org/officeDocument/2006/relationships/hyperlink" Target="http://consultantplus/offline/ref=8CAF81F6459C117768957CADFBF70BCB3B8DF355755319677BA7AA5A4FB5AAA44D34AC0A00AE008Fj1H7L" TargetMode="External"/><Relationship Id="rId7" Type="http://schemas.openxmlformats.org/officeDocument/2006/relationships/hyperlink" Target="http://consultantplus/offline/ref=F84446B51108B8E36E398DE3E4EBFADC18FF3054B8B154A6766A0B44F85D0C053071F4BC28B7A6818648D7F585E8313AF6F0488F5BACB2S9F" TargetMode="External"/><Relationship Id="rId12" Type="http://schemas.openxmlformats.org/officeDocument/2006/relationships/hyperlink" Target="http://consultantplus/offline/ref=F84446B51108B8E36E398DE3E4EBFADC18FF3054B8B154A6766A0B44F85D0C053071F4BF21B0A7818648D7F585E8313AF6F0488F5BACB2S9F" TargetMode="External"/><Relationship Id="rId17" Type="http://schemas.openxmlformats.org/officeDocument/2006/relationships/hyperlink" Target="http://consultantplus/offline/ref=F84446B51108B8E36E398DE3E4EBFADC18FE3159BFB254A6766A0B44F85D0C053071F4BF28B6A28FD412C7F1CCBD3524FEEE578D45AF2088B8S1F" TargetMode="External"/><Relationship Id="rId2" Type="http://schemas.openxmlformats.org/officeDocument/2006/relationships/numbering" Target="numbering.xml"/><Relationship Id="rId16" Type="http://schemas.openxmlformats.org/officeDocument/2006/relationships/hyperlink" Target="http://consultantplus/offline/ref=F84446B51108B8E36E398DE3E4EBFADC18FE3159BFB254A6766A0B44F85D0C053071F4BA2BBDF6DB964C9EA081F63924E9F2568CB5S2F" TargetMode="External"/><Relationship Id="rId20" Type="http://schemas.openxmlformats.org/officeDocument/2006/relationships/hyperlink" Target="http://consultantplus/offline/ref=B54AF0AE92D66DD1EE82552BF7FA82E86932FABCE7F6245D2BF517E1B06E339CF77A8F3745121E87O166K" TargetMode="External"/><Relationship Id="rId1" Type="http://schemas.openxmlformats.org/officeDocument/2006/relationships/customXml" Target="../customXml/item1.xml"/><Relationship Id="rId6" Type="http://schemas.openxmlformats.org/officeDocument/2006/relationships/hyperlink" Target="http://consultantplus/offline/ref=F84446B51108B8E36E398DE3E4EBFADC18FF3054B8B154A6766A0B44F85D0C053071F4BC28B7A6818648D7F585E8313AF6F0488F5BACB2S9F" TargetMode="External"/><Relationship Id="rId11" Type="http://schemas.openxmlformats.org/officeDocument/2006/relationships/hyperlink" Target="http://consultantplus/offline/ref=F84446B51108B8E36E398DE3E4EBFADC18FE3159BFB254A6766A0B44F85D0C052271ACB328BFBC8BD20791A089BES1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B8965A3C214F48B403FACB7F2353B19FAF13E318388E1B013E6FC026582DFDB2DFC7D054F44B3D0ECFAC0C62C35BEAC0D3491BA2E25C3E21B17B8EB4F6QDH" TargetMode="External"/><Relationship Id="rId23" Type="http://schemas.openxmlformats.org/officeDocument/2006/relationships/fontTable" Target="fontTable.xml"/><Relationship Id="rId10" Type="http://schemas.openxmlformats.org/officeDocument/2006/relationships/hyperlink" Target="http://consultantplus/offline/ref=F84446B51108B8E36E398DE3E4EBFADC18FF3054B8B154A6766A0B44F85D0C053071F4B729B5A9DE835DC6AD88E12625F7EE548D5ABAS4F" TargetMode="External"/><Relationship Id="rId19" Type="http://schemas.openxmlformats.org/officeDocument/2006/relationships/hyperlink" Target="http://consultantplus/offline/ref=B54AF0AE92D66DD1EE82552BF7FA82E86932FABCE7F6245D2BF517E1B06E339CF77A8F344CO162K" TargetMode="External"/><Relationship Id="rId4" Type="http://schemas.openxmlformats.org/officeDocument/2006/relationships/settings" Target="settings.xml"/><Relationship Id="rId9" Type="http://schemas.openxmlformats.org/officeDocument/2006/relationships/hyperlink" Target="http://consultantplus/offline/ref=F84446B51108B8E36E398DE3E4EBFADC18FF3054B8B154A6766A0B44F85D0C053071F4B729B2A9DE835DC6AD88E12625F7EE548D5ABAS4F" TargetMode="External"/><Relationship Id="rId14" Type="http://schemas.openxmlformats.org/officeDocument/2006/relationships/hyperlink" Target="http://consultantplus/offline/ref=F84446B51108B8E36E398DE3E4EBFADC18FE3159BFB254A6766A0B44F85D0C053071F4BF28B6A28BD012C7F1CCBD3524FEEE578D45AF2088B8S1F" TargetMode="External"/><Relationship Id="rId22" Type="http://schemas.openxmlformats.org/officeDocument/2006/relationships/hyperlink" Target="http://consultantplus/offline/ref=F84446B51108B8E36E398DE3E4EBFADC18FF3054B8B154A6766A0B44F85D0C053071F4BF21B0AA818648D7F585E8313AF6F0488F5BACB2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50AF-3A87-4C04-BFBF-07A92449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11869</Words>
  <Characters>67659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2019-11-25T05:39:00Z</cp:lastPrinted>
  <dcterms:created xsi:type="dcterms:W3CDTF">2020-06-28T09:25:00Z</dcterms:created>
  <dcterms:modified xsi:type="dcterms:W3CDTF">2020-06-28T09:25:00Z</dcterms:modified>
</cp:coreProperties>
</file>