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/>
      </w:pPr>
      <w:r>
        <w:rPr>
          <w:rFonts w:ascii="Times New Roman" w:hAnsi="Times New Roman"/>
          <w:i w:val="false"/>
          <w:sz w:val="24"/>
          <w:szCs w:val="24"/>
        </w:rPr>
        <w:t xml:space="preserve">Режим работы </w:t>
        <w:br/>
        <w:t>пунктов приема заявлений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sz w:val="24"/>
          <w:szCs w:val="24"/>
        </w:rPr>
        <w:t>территориальной избирательной комиссии Котельничского района и участковых избирательных комиссий избирательных участков №№544-566 по приему заявлений о включении избирателей в список избирателей по месту нахождения в период с 31 января по 17 марта 2018 года                      на выборах Президента Российской Федерации</w:t>
      </w:r>
      <w:r>
        <w:rPr>
          <w:rFonts w:ascii="Times New Roman" w:hAnsi="Times New Roman"/>
          <w:i w:val="false"/>
          <w:sz w:val="24"/>
          <w:szCs w:val="24"/>
          <w:highlight w:val="yellow"/>
        </w:rPr>
        <w:t xml:space="preserve"> </w:t>
      </w:r>
    </w:p>
    <w:tbl>
      <w:tblPr>
        <w:tblpPr w:bottomFromText="0" w:horzAnchor="margin" w:leftFromText="180" w:rightFromText="180" w:tblpX="108" w:tblpY="105" w:topFromText="0" w:vertAnchor="text"/>
        <w:tblW w:w="946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3259"/>
        <w:gridCol w:w="2836"/>
      </w:tblGrid>
      <w:tr>
        <w:trPr>
          <w:trHeight w:val="1069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Cs w:val="false"/>
                <w:i w:val="false"/>
                <w:sz w:val="20"/>
                <w:szCs w:val="20"/>
              </w:rPr>
              <w:t>Режим работы пункта</w:t>
            </w:r>
            <w:bookmarkStart w:id="0" w:name="_GoBack"/>
            <w:bookmarkEnd w:id="0"/>
            <w:r>
              <w:rPr>
                <w:rFonts w:ascii="Times New Roman" w:hAnsi="Times New Roman"/>
                <w:bCs w:val="false"/>
                <w:i w:val="false"/>
                <w:sz w:val="20"/>
                <w:szCs w:val="20"/>
              </w:rPr>
              <w:t xml:space="preserve"> приема заявлений территориальной избирательной комиссии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(с 31 января по 12 марта </w:t>
              <w:br/>
              <w:t>2018 года)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Cs w:val="false"/>
                <w:i w:val="false"/>
                <w:sz w:val="20"/>
                <w:szCs w:val="20"/>
              </w:rPr>
              <w:t xml:space="preserve">Режим работы пунктов приема заявлений участковых избирательных комиссий </w:t>
            </w:r>
          </w:p>
          <w:p>
            <w:pPr>
              <w:pStyle w:val="Normal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(с 25 февраля по 17 марта 2018 года)</w:t>
            </w:r>
          </w:p>
        </w:tc>
      </w:tr>
      <w:tr>
        <w:trPr>
          <w:trHeight w:val="633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Рабочие дни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z w:val="24"/>
                <w:szCs w:val="24"/>
              </w:rPr>
              <w:t>9.00 – 13.00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4"/>
                <w:szCs w:val="24"/>
              </w:rPr>
              <w:t>.00</w:t>
            </w:r>
          </w:p>
        </w:tc>
      </w:tr>
      <w:tr>
        <w:trPr>
          <w:trHeight w:val="892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Выходные и праздничные дни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10.00 – 14.00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10.00 – 14.00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3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unhideWhenUsed/>
    <w:qFormat/>
    <w:rsid w:val="003943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943c8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Style13" w:customStyle="1">
    <w:name w:val="Текст сноски Знак"/>
    <w:basedOn w:val="DefaultParagraphFont"/>
    <w:link w:val="a3"/>
    <w:uiPriority w:val="99"/>
    <w:semiHidden/>
    <w:qFormat/>
    <w:rsid w:val="003943c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943c8"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a4"/>
    <w:uiPriority w:val="99"/>
    <w:semiHidden/>
    <w:unhideWhenUsed/>
    <w:qFormat/>
    <w:rsid w:val="003943c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LibreOffice/5.4.1.2$Windows_x86 LibreOffice_project/ea7cb86e6eeb2bf3a5af73a8f7777ac570321527</Application>
  <Pages>1</Pages>
  <Words>90</Words>
  <Characters>560</Characters>
  <CharactersWithSpaces>669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2018-01-24T14:37:00Z</dcterms:created>
  <dc:creator>user</dc:creator>
  <dc:description/>
  <dc:language>ru-RU</dc:language>
  <cp:lastModifiedBy/>
  <cp:lastPrinted>2018-01-24T15:17:00Z</cp:lastPrinted>
  <dcterms:modified xsi:type="dcterms:W3CDTF">2018-02-16T14:51:50Z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